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021BAADC" w:rsidR="004E4596" w:rsidRPr="004338A5" w:rsidRDefault="002E17F5">
            <w:pPr>
              <w:pStyle w:val="NoSpacing"/>
              <w:jc w:val="center"/>
              <w:rPr>
                <w:rFonts w:asciiTheme="minorHAnsi" w:hAnsiTheme="minorHAnsi" w:cstheme="minorHAnsi"/>
                <w:sz w:val="32"/>
                <w:szCs w:val="32"/>
              </w:rPr>
            </w:pPr>
            <w:r>
              <w:rPr>
                <w:rFonts w:asciiTheme="minorHAnsi" w:hAnsiTheme="minorHAnsi" w:cstheme="minorHAnsi"/>
                <w:sz w:val="32"/>
                <w:szCs w:val="32"/>
              </w:rPr>
              <w:t>August</w:t>
            </w:r>
            <w:r w:rsidR="009C269A">
              <w:rPr>
                <w:rFonts w:asciiTheme="minorHAnsi" w:hAnsiTheme="minorHAnsi" w:cstheme="minorHAnsi"/>
                <w:sz w:val="32"/>
                <w:szCs w:val="32"/>
              </w:rPr>
              <w:t xml:space="preserve"> 2022</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2D874"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30D99FF" w14:textId="7FEAA78E" w:rsidR="000463E7" w:rsidRPr="00DA4786" w:rsidRDefault="005D22ED" w:rsidP="00BC4591">
                                  <w:pPr>
                                    <w:pStyle w:val="NoSpacing"/>
                                    <w:jc w:val="left"/>
                                    <w:rPr>
                                      <w:color w:val="F2F2F2"/>
                                      <w:sz w:val="32"/>
                                      <w:szCs w:val="32"/>
                                    </w:rPr>
                                  </w:pPr>
                                  <w:r>
                                    <w:rPr>
                                      <w:smallCaps/>
                                      <w:color w:val="FFFFFF"/>
                                      <w:sz w:val="48"/>
                                      <w:szCs w:val="48"/>
                                    </w:rPr>
                                    <w:t>Final</w:t>
                                  </w:r>
                                  <w:r w:rsidR="000463E7">
                                    <w:rPr>
                                      <w:smallCaps/>
                                      <w:color w:val="FFFFFF"/>
                                      <w:sz w:val="48"/>
                                      <w:szCs w:val="48"/>
                                    </w:rPr>
                                    <w:t xml:space="preserve"> </w:t>
                                  </w:r>
                                  <w:r w:rsidR="00BC4591">
                                    <w:rPr>
                                      <w:smallCaps/>
                                      <w:color w:val="FFFFFF"/>
                                      <w:sz w:val="48"/>
                                      <w:szCs w:val="48"/>
                                    </w:rPr>
                                    <w:t xml:space="preserve">Statewide ITS Architecture </w:t>
                                  </w:r>
                                  <w:r w:rsidR="000463E7">
                                    <w:rPr>
                                      <w:smallCaps/>
                                      <w:color w:val="FFFFFF"/>
                                      <w:sz w:val="48"/>
                                      <w:szCs w:val="48"/>
                                    </w:rPr>
                                    <w:t>Update Report</w:t>
                                  </w:r>
                                  <w:r w:rsidR="00BC4591">
                                    <w:rPr>
                                      <w:smallCaps/>
                                      <w:color w:val="FFFFFF"/>
                                      <w:sz w:val="48"/>
                                      <w:szCs w:val="48"/>
                                    </w:rPr>
                                    <w:t xml:space="preserve">                                     </w:t>
                                  </w:r>
                                  <w:r w:rsidR="000463E7" w:rsidRPr="00DA4786">
                                    <w:rPr>
                                      <w:color w:val="F2F2F2"/>
                                      <w:sz w:val="32"/>
                                      <w:szCs w:val="32"/>
                                    </w:rPr>
                                    <w:t xml:space="preserve">Version </w:t>
                                  </w:r>
                                  <w:r w:rsidR="000463E7">
                                    <w:rPr>
                                      <w:color w:val="F2F2F2"/>
                                      <w:sz w:val="32"/>
                                      <w:szCs w:val="32"/>
                                    </w:rPr>
                                    <w:t>1.0</w:t>
                                  </w:r>
                                </w:p>
                              </w:tc>
                            </w:tr>
                          </w:tbl>
                          <w:p w14:paraId="672F90AE" w14:textId="77777777" w:rsidR="000463E7" w:rsidRDefault="000463E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0463E7" w14:paraId="7BD9A22D" w14:textId="77777777" w:rsidTr="00DC56D6">
                        <w:trPr>
                          <w:trHeight w:val="2697"/>
                        </w:trPr>
                        <w:tc>
                          <w:tcPr>
                            <w:tcW w:w="3060" w:type="dxa"/>
                            <w:shd w:val="clear" w:color="auto" w:fill="F2F2F2"/>
                            <w:vAlign w:val="center"/>
                          </w:tcPr>
                          <w:p w14:paraId="6E5E794B" w14:textId="77777777" w:rsidR="000463E7" w:rsidRDefault="000463E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0463E7" w:rsidRDefault="000463E7" w:rsidP="001A012D">
                            <w:pPr>
                              <w:pStyle w:val="NoSpacing"/>
                              <w:jc w:val="left"/>
                              <w:rPr>
                                <w:smallCaps/>
                                <w:color w:val="FFFFFF"/>
                                <w:sz w:val="48"/>
                                <w:szCs w:val="48"/>
                              </w:rPr>
                            </w:pPr>
                            <w:r>
                              <w:rPr>
                                <w:smallCaps/>
                                <w:color w:val="FFFFFF"/>
                                <w:sz w:val="48"/>
                                <w:szCs w:val="48"/>
                              </w:rPr>
                              <w:t>Florida ITS Architecture Support and Maintenance Project</w:t>
                            </w:r>
                          </w:p>
                          <w:p w14:paraId="430D99FF" w14:textId="7FEAA78E" w:rsidR="000463E7" w:rsidRPr="00DA4786" w:rsidRDefault="005D22ED" w:rsidP="00BC4591">
                            <w:pPr>
                              <w:pStyle w:val="NoSpacing"/>
                              <w:jc w:val="left"/>
                              <w:rPr>
                                <w:color w:val="F2F2F2"/>
                                <w:sz w:val="32"/>
                                <w:szCs w:val="32"/>
                              </w:rPr>
                            </w:pPr>
                            <w:r>
                              <w:rPr>
                                <w:smallCaps/>
                                <w:color w:val="FFFFFF"/>
                                <w:sz w:val="48"/>
                                <w:szCs w:val="48"/>
                              </w:rPr>
                              <w:t>Final</w:t>
                            </w:r>
                            <w:r w:rsidR="000463E7">
                              <w:rPr>
                                <w:smallCaps/>
                                <w:color w:val="FFFFFF"/>
                                <w:sz w:val="48"/>
                                <w:szCs w:val="48"/>
                              </w:rPr>
                              <w:t xml:space="preserve"> </w:t>
                            </w:r>
                            <w:r w:rsidR="00BC4591">
                              <w:rPr>
                                <w:smallCaps/>
                                <w:color w:val="FFFFFF"/>
                                <w:sz w:val="48"/>
                                <w:szCs w:val="48"/>
                              </w:rPr>
                              <w:t xml:space="preserve">Statewide ITS Architecture </w:t>
                            </w:r>
                            <w:r w:rsidR="000463E7">
                              <w:rPr>
                                <w:smallCaps/>
                                <w:color w:val="FFFFFF"/>
                                <w:sz w:val="48"/>
                                <w:szCs w:val="48"/>
                              </w:rPr>
                              <w:t>Update Report</w:t>
                            </w:r>
                            <w:r w:rsidR="00BC4591">
                              <w:rPr>
                                <w:smallCaps/>
                                <w:color w:val="FFFFFF"/>
                                <w:sz w:val="48"/>
                                <w:szCs w:val="48"/>
                              </w:rPr>
                              <w:t xml:space="preserve">                                     </w:t>
                            </w:r>
                            <w:r w:rsidR="000463E7" w:rsidRPr="00DA4786">
                              <w:rPr>
                                <w:color w:val="F2F2F2"/>
                                <w:sz w:val="32"/>
                                <w:szCs w:val="32"/>
                              </w:rPr>
                              <w:t xml:space="preserve">Version </w:t>
                            </w:r>
                            <w:r w:rsidR="000463E7">
                              <w:rPr>
                                <w:color w:val="F2F2F2"/>
                                <w:sz w:val="32"/>
                                <w:szCs w:val="32"/>
                              </w:rPr>
                              <w:t>1.0</w:t>
                            </w:r>
                          </w:p>
                        </w:tc>
                      </w:tr>
                    </w:tbl>
                    <w:p w14:paraId="672F90AE" w14:textId="77777777" w:rsidR="000463E7" w:rsidRDefault="000463E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11"/>
          <w:headerReference w:type="default" r:id="rId12"/>
          <w:footerReference w:type="default" r:id="rId13"/>
          <w:headerReference w:type="first" r:id="rId14"/>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10715837">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73B03B37"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4ADC9E59"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87568942"/>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582DE0" w:rsidRPr="00A25235" w14:paraId="488371D0" w14:textId="77777777" w:rsidTr="006D394E">
        <w:trPr>
          <w:jc w:val="center"/>
        </w:trPr>
        <w:tc>
          <w:tcPr>
            <w:tcW w:w="5356" w:type="dxa"/>
            <w:vAlign w:val="center"/>
          </w:tcPr>
          <w:p w14:paraId="1EF28475" w14:textId="3D5C30C4" w:rsidR="00582DE0" w:rsidRPr="004338A5" w:rsidRDefault="006366C4" w:rsidP="00582DE0">
            <w:pPr>
              <w:pStyle w:val="TableText"/>
              <w:ind w:left="118"/>
              <w:jc w:val="left"/>
              <w:rPr>
                <w:rFonts w:asciiTheme="minorHAnsi" w:hAnsiTheme="minorHAnsi" w:cstheme="minorHAnsi"/>
              </w:rPr>
            </w:pPr>
            <w:r>
              <w:rPr>
                <w:rFonts w:asciiTheme="minorHAnsi" w:hAnsiTheme="minorHAnsi" w:cstheme="minorHAnsi"/>
              </w:rPr>
              <w:t>Arobindu Das</w:t>
            </w:r>
            <w:r w:rsidR="00582DE0" w:rsidRPr="004338A5">
              <w:rPr>
                <w:rFonts w:asciiTheme="minorHAnsi" w:hAnsiTheme="minorHAnsi" w:cstheme="minorHAnsi"/>
              </w:rPr>
              <w:t xml:space="preserve"> / Draft Document</w:t>
            </w:r>
          </w:p>
        </w:tc>
        <w:tc>
          <w:tcPr>
            <w:tcW w:w="2250" w:type="dxa"/>
            <w:vAlign w:val="center"/>
          </w:tcPr>
          <w:p w14:paraId="58D0384C" w14:textId="7C143819" w:rsidR="00582DE0" w:rsidRPr="004338A5" w:rsidRDefault="006366C4" w:rsidP="00582DE0">
            <w:pPr>
              <w:pStyle w:val="TableText"/>
              <w:rPr>
                <w:rFonts w:asciiTheme="minorHAnsi" w:hAnsiTheme="minorHAnsi" w:cstheme="minorHAnsi"/>
              </w:rPr>
            </w:pPr>
            <w:r>
              <w:rPr>
                <w:rFonts w:asciiTheme="minorHAnsi" w:hAnsiTheme="minorHAnsi" w:cstheme="minorHAnsi"/>
              </w:rPr>
              <w:t>January 2</w:t>
            </w:r>
            <w:r w:rsidR="00BC4591">
              <w:rPr>
                <w:rFonts w:asciiTheme="minorHAnsi" w:hAnsiTheme="minorHAnsi" w:cstheme="minorHAnsi"/>
              </w:rPr>
              <w:t>0</w:t>
            </w:r>
            <w:r>
              <w:rPr>
                <w:rFonts w:asciiTheme="minorHAnsi" w:hAnsiTheme="minorHAnsi" w:cstheme="minorHAnsi"/>
              </w:rPr>
              <w:t>, 2022</w:t>
            </w:r>
          </w:p>
        </w:tc>
        <w:tc>
          <w:tcPr>
            <w:tcW w:w="1665" w:type="dxa"/>
            <w:vAlign w:val="center"/>
          </w:tcPr>
          <w:p w14:paraId="470C9380" w14:textId="16B0EA55" w:rsidR="00582DE0" w:rsidRPr="004338A5" w:rsidRDefault="00582DE0" w:rsidP="00582DE0">
            <w:pPr>
              <w:pStyle w:val="TableText"/>
              <w:rPr>
                <w:rFonts w:asciiTheme="minorHAnsi" w:hAnsiTheme="minorHAnsi" w:cstheme="minorHAnsi"/>
              </w:rPr>
            </w:pPr>
            <w:r w:rsidRPr="004338A5">
              <w:rPr>
                <w:rFonts w:asciiTheme="minorHAnsi" w:hAnsiTheme="minorHAnsi" w:cstheme="minorHAnsi"/>
              </w:rPr>
              <w:t>1.0</w:t>
            </w:r>
          </w:p>
        </w:tc>
      </w:tr>
      <w:tr w:rsidR="00582DE0" w:rsidRPr="00A25235" w14:paraId="61AA5747" w14:textId="77777777" w:rsidTr="009556F9">
        <w:trPr>
          <w:jc w:val="center"/>
        </w:trPr>
        <w:tc>
          <w:tcPr>
            <w:tcW w:w="5356" w:type="dxa"/>
            <w:vAlign w:val="bottom"/>
          </w:tcPr>
          <w:p w14:paraId="7AAB603D" w14:textId="3C518DDD" w:rsidR="00582DE0" w:rsidRPr="004338A5" w:rsidRDefault="00582DE0" w:rsidP="00582DE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center"/>
          </w:tcPr>
          <w:p w14:paraId="1B97FD3F" w14:textId="12D77E4D" w:rsidR="00582DE0" w:rsidRPr="004338A5" w:rsidRDefault="00547959" w:rsidP="00582DE0">
            <w:pPr>
              <w:pStyle w:val="TableText"/>
              <w:rPr>
                <w:rFonts w:asciiTheme="minorHAnsi" w:hAnsiTheme="minorHAnsi" w:cstheme="minorHAnsi"/>
              </w:rPr>
            </w:pPr>
            <w:r>
              <w:rPr>
                <w:rFonts w:asciiTheme="minorHAnsi" w:hAnsiTheme="minorHAnsi" w:cstheme="minorHAnsi"/>
              </w:rPr>
              <w:t xml:space="preserve">March </w:t>
            </w:r>
            <w:r w:rsidR="00193F80">
              <w:rPr>
                <w:rFonts w:asciiTheme="minorHAnsi" w:hAnsiTheme="minorHAnsi" w:cstheme="minorHAnsi"/>
              </w:rPr>
              <w:t>30</w:t>
            </w:r>
            <w:r w:rsidR="00EE2292">
              <w:rPr>
                <w:rFonts w:asciiTheme="minorHAnsi" w:hAnsiTheme="minorHAnsi" w:cstheme="minorHAnsi"/>
              </w:rPr>
              <w:t>, 202</w:t>
            </w:r>
            <w:r w:rsidR="006E5EF1">
              <w:rPr>
                <w:rFonts w:asciiTheme="minorHAnsi" w:hAnsiTheme="minorHAnsi" w:cstheme="minorHAnsi"/>
              </w:rPr>
              <w:t>2</w:t>
            </w:r>
          </w:p>
        </w:tc>
        <w:tc>
          <w:tcPr>
            <w:tcW w:w="1665" w:type="dxa"/>
            <w:vAlign w:val="bottom"/>
          </w:tcPr>
          <w:p w14:paraId="30DB21BF" w14:textId="0BF01333" w:rsidR="00582DE0" w:rsidRPr="004338A5" w:rsidRDefault="00582DE0" w:rsidP="00582DE0">
            <w:pPr>
              <w:pStyle w:val="TableText"/>
              <w:rPr>
                <w:rFonts w:asciiTheme="minorHAnsi" w:hAnsiTheme="minorHAnsi" w:cstheme="minorHAnsi"/>
              </w:rPr>
            </w:pPr>
            <w:r>
              <w:rPr>
                <w:rFonts w:asciiTheme="minorHAnsi" w:hAnsiTheme="minorHAnsi" w:cstheme="minorHAnsi"/>
              </w:rPr>
              <w:t>1.0</w:t>
            </w:r>
          </w:p>
        </w:tc>
      </w:tr>
      <w:tr w:rsidR="00582DE0" w:rsidRPr="00A25235" w14:paraId="14D4B6A8" w14:textId="77777777" w:rsidTr="006D394E">
        <w:trPr>
          <w:jc w:val="center"/>
        </w:trPr>
        <w:tc>
          <w:tcPr>
            <w:tcW w:w="5356" w:type="dxa"/>
            <w:vAlign w:val="bottom"/>
          </w:tcPr>
          <w:p w14:paraId="5EE33627" w14:textId="31B0C76F" w:rsidR="00582DE0" w:rsidRPr="004338A5" w:rsidRDefault="006F53C6" w:rsidP="00582DE0">
            <w:pPr>
              <w:pStyle w:val="TableText"/>
              <w:ind w:left="118"/>
              <w:jc w:val="left"/>
              <w:rPr>
                <w:rFonts w:asciiTheme="minorHAnsi" w:hAnsiTheme="minorHAnsi" w:cstheme="minorHAnsi"/>
              </w:rPr>
            </w:pPr>
            <w:r>
              <w:rPr>
                <w:rFonts w:asciiTheme="minorHAnsi" w:hAnsiTheme="minorHAnsi" w:cstheme="minorHAnsi"/>
              </w:rPr>
              <w:t>Arobindu Das / Final Document</w:t>
            </w:r>
          </w:p>
        </w:tc>
        <w:tc>
          <w:tcPr>
            <w:tcW w:w="2250" w:type="dxa"/>
            <w:vAlign w:val="bottom"/>
          </w:tcPr>
          <w:p w14:paraId="4DA15D92" w14:textId="29B685D7" w:rsidR="00582DE0" w:rsidRPr="004338A5" w:rsidRDefault="006F53C6" w:rsidP="00582DE0">
            <w:pPr>
              <w:pStyle w:val="TableText"/>
              <w:rPr>
                <w:rFonts w:asciiTheme="minorHAnsi" w:hAnsiTheme="minorHAnsi" w:cstheme="minorHAnsi"/>
              </w:rPr>
            </w:pPr>
            <w:r>
              <w:rPr>
                <w:rFonts w:asciiTheme="minorHAnsi" w:hAnsiTheme="minorHAnsi" w:cstheme="minorHAnsi"/>
              </w:rPr>
              <w:t>July 13, 2022</w:t>
            </w:r>
          </w:p>
        </w:tc>
        <w:tc>
          <w:tcPr>
            <w:tcW w:w="1665" w:type="dxa"/>
            <w:vAlign w:val="bottom"/>
          </w:tcPr>
          <w:p w14:paraId="428F76FE" w14:textId="5AD4B167" w:rsidR="00582DE0" w:rsidRPr="004338A5" w:rsidRDefault="006F53C6" w:rsidP="00582DE0">
            <w:pPr>
              <w:pStyle w:val="TableText"/>
              <w:rPr>
                <w:rFonts w:asciiTheme="minorHAnsi" w:hAnsiTheme="minorHAnsi" w:cstheme="minorHAnsi"/>
              </w:rPr>
            </w:pPr>
            <w:r>
              <w:rPr>
                <w:rFonts w:asciiTheme="minorHAnsi" w:hAnsiTheme="minorHAnsi" w:cstheme="minorHAnsi"/>
              </w:rPr>
              <w:t>1.0</w:t>
            </w:r>
          </w:p>
        </w:tc>
      </w:tr>
      <w:tr w:rsidR="00582DE0" w:rsidRPr="00A25235" w14:paraId="5FF2D8DE" w14:textId="77777777" w:rsidTr="006D394E">
        <w:trPr>
          <w:jc w:val="center"/>
        </w:trPr>
        <w:tc>
          <w:tcPr>
            <w:tcW w:w="5356" w:type="dxa"/>
            <w:vAlign w:val="bottom"/>
          </w:tcPr>
          <w:p w14:paraId="34970B01" w14:textId="369A8975" w:rsidR="00582DE0" w:rsidRDefault="006F53C6" w:rsidP="00F92610">
            <w:pPr>
              <w:pStyle w:val="TableText"/>
              <w:ind w:left="118"/>
              <w:jc w:val="left"/>
              <w:rPr>
                <w:rFonts w:asciiTheme="minorHAnsi" w:hAnsiTheme="minorHAnsi" w:cstheme="minorHAnsi"/>
              </w:rPr>
            </w:pPr>
            <w:r>
              <w:rPr>
                <w:rFonts w:asciiTheme="minorHAnsi" w:hAnsiTheme="minorHAnsi" w:cstheme="minorHAnsi"/>
              </w:rPr>
              <w:t>Cliff Heise / QA/QC Review</w:t>
            </w:r>
          </w:p>
        </w:tc>
        <w:tc>
          <w:tcPr>
            <w:tcW w:w="2250" w:type="dxa"/>
            <w:vAlign w:val="bottom"/>
          </w:tcPr>
          <w:p w14:paraId="218DF83C" w14:textId="61876B92" w:rsidR="00582DE0" w:rsidRDefault="006F53C6" w:rsidP="00F92610">
            <w:pPr>
              <w:pStyle w:val="TableText"/>
              <w:rPr>
                <w:rFonts w:asciiTheme="minorHAnsi" w:hAnsiTheme="minorHAnsi" w:cstheme="minorHAnsi"/>
              </w:rPr>
            </w:pPr>
            <w:r>
              <w:rPr>
                <w:rFonts w:asciiTheme="minorHAnsi" w:hAnsiTheme="minorHAnsi" w:cstheme="minorHAnsi"/>
              </w:rPr>
              <w:t>July 18, 2022</w:t>
            </w:r>
          </w:p>
        </w:tc>
        <w:tc>
          <w:tcPr>
            <w:tcW w:w="1665" w:type="dxa"/>
            <w:vAlign w:val="bottom"/>
          </w:tcPr>
          <w:p w14:paraId="5E78EB97" w14:textId="66E56D7C" w:rsidR="00582DE0" w:rsidRDefault="006F53C6" w:rsidP="00F92610">
            <w:pPr>
              <w:pStyle w:val="TableText"/>
              <w:rPr>
                <w:rFonts w:asciiTheme="minorHAnsi" w:hAnsiTheme="minorHAnsi" w:cstheme="minorHAnsi"/>
              </w:rPr>
            </w:pPr>
            <w:r>
              <w:rPr>
                <w:rFonts w:asciiTheme="minorHAnsi" w:hAnsiTheme="minorHAnsi" w:cstheme="minorHAnsi"/>
              </w:rPr>
              <w:t>1.0</w:t>
            </w:r>
          </w:p>
        </w:tc>
      </w:tr>
      <w:tr w:rsidR="00F92610" w:rsidRPr="00A25235" w14:paraId="004B5467" w14:textId="77777777" w:rsidTr="006D394E">
        <w:trPr>
          <w:jc w:val="center"/>
        </w:trPr>
        <w:tc>
          <w:tcPr>
            <w:tcW w:w="5356" w:type="dxa"/>
            <w:vAlign w:val="bottom"/>
          </w:tcPr>
          <w:p w14:paraId="3F701057" w14:textId="36A92BC7" w:rsidR="00F92610" w:rsidRPr="00135DFE" w:rsidRDefault="002E17F5" w:rsidP="00F92610">
            <w:pPr>
              <w:pStyle w:val="TableText"/>
              <w:ind w:left="118"/>
              <w:jc w:val="left"/>
              <w:rPr>
                <w:rFonts w:asciiTheme="minorHAnsi" w:hAnsiTheme="minorHAnsi" w:cstheme="minorHAnsi"/>
              </w:rPr>
            </w:pPr>
            <w:r>
              <w:rPr>
                <w:rFonts w:asciiTheme="minorHAnsi" w:hAnsiTheme="minorHAnsi" w:cstheme="minorHAnsi"/>
              </w:rPr>
              <w:t>Cliff Heise / Revisions to Final Document</w:t>
            </w:r>
          </w:p>
        </w:tc>
        <w:tc>
          <w:tcPr>
            <w:tcW w:w="2250" w:type="dxa"/>
            <w:vAlign w:val="bottom"/>
          </w:tcPr>
          <w:p w14:paraId="492FB41E" w14:textId="0104EA69" w:rsidR="00F92610" w:rsidRPr="00135DFE" w:rsidRDefault="002E17F5" w:rsidP="00F92610">
            <w:pPr>
              <w:pStyle w:val="TableText"/>
              <w:rPr>
                <w:rFonts w:asciiTheme="minorHAnsi" w:hAnsiTheme="minorHAnsi" w:cstheme="minorHAnsi"/>
              </w:rPr>
            </w:pPr>
            <w:r>
              <w:rPr>
                <w:rFonts w:asciiTheme="minorHAnsi" w:hAnsiTheme="minorHAnsi" w:cstheme="minorHAnsi"/>
              </w:rPr>
              <w:t>August 19, 2022</w:t>
            </w:r>
          </w:p>
        </w:tc>
        <w:tc>
          <w:tcPr>
            <w:tcW w:w="1665" w:type="dxa"/>
            <w:vAlign w:val="bottom"/>
          </w:tcPr>
          <w:p w14:paraId="461DCCEC" w14:textId="39E81FD0" w:rsidR="00F92610" w:rsidRPr="004338A5" w:rsidRDefault="002E17F5" w:rsidP="00F92610">
            <w:pPr>
              <w:pStyle w:val="TableText"/>
              <w:rPr>
                <w:rFonts w:asciiTheme="minorHAnsi" w:hAnsiTheme="minorHAnsi" w:cstheme="minorHAnsi"/>
              </w:rPr>
            </w:pPr>
            <w:r>
              <w:rPr>
                <w:rFonts w:asciiTheme="minorHAnsi" w:hAnsiTheme="minorHAnsi" w:cstheme="minorHAnsi"/>
              </w:rPr>
              <w:t>1.0</w:t>
            </w:r>
          </w:p>
        </w:tc>
      </w:tr>
      <w:tr w:rsidR="00F92610" w:rsidRPr="00A25235" w14:paraId="7B64D6EF" w14:textId="77777777" w:rsidTr="006D394E">
        <w:trPr>
          <w:jc w:val="center"/>
        </w:trPr>
        <w:tc>
          <w:tcPr>
            <w:tcW w:w="5356" w:type="dxa"/>
            <w:vAlign w:val="bottom"/>
          </w:tcPr>
          <w:p w14:paraId="64F19EA6" w14:textId="77777777" w:rsidR="00F92610" w:rsidRPr="004338A5" w:rsidRDefault="00F92610" w:rsidP="00F92610">
            <w:pPr>
              <w:pStyle w:val="TableText"/>
              <w:ind w:left="118"/>
              <w:jc w:val="left"/>
              <w:rPr>
                <w:rFonts w:asciiTheme="minorHAnsi" w:hAnsiTheme="minorHAnsi" w:cstheme="minorHAnsi"/>
              </w:rPr>
            </w:pPr>
          </w:p>
        </w:tc>
        <w:tc>
          <w:tcPr>
            <w:tcW w:w="2250" w:type="dxa"/>
            <w:vAlign w:val="bottom"/>
          </w:tcPr>
          <w:p w14:paraId="24603F18" w14:textId="77777777" w:rsidR="00F92610" w:rsidRPr="004338A5" w:rsidRDefault="00F92610" w:rsidP="00F92610">
            <w:pPr>
              <w:pStyle w:val="TableText"/>
              <w:rPr>
                <w:rFonts w:asciiTheme="minorHAnsi" w:hAnsiTheme="minorHAnsi" w:cstheme="minorHAnsi"/>
              </w:rPr>
            </w:pPr>
          </w:p>
        </w:tc>
        <w:tc>
          <w:tcPr>
            <w:tcW w:w="1665" w:type="dxa"/>
            <w:vAlign w:val="bottom"/>
          </w:tcPr>
          <w:p w14:paraId="1B613617" w14:textId="77777777" w:rsidR="00F92610" w:rsidRPr="004338A5" w:rsidRDefault="00F92610" w:rsidP="00F92610">
            <w:pPr>
              <w:pStyle w:val="TableText"/>
              <w:rPr>
                <w:rFonts w:asciiTheme="minorHAnsi" w:hAnsiTheme="minorHAnsi" w:cstheme="minorHAnsi"/>
              </w:rPr>
            </w:pPr>
          </w:p>
        </w:tc>
      </w:tr>
      <w:tr w:rsidR="00F92610" w:rsidRPr="00A25235" w14:paraId="4DFFD394" w14:textId="77777777" w:rsidTr="006D394E">
        <w:trPr>
          <w:jc w:val="center"/>
        </w:trPr>
        <w:tc>
          <w:tcPr>
            <w:tcW w:w="5356" w:type="dxa"/>
            <w:vAlign w:val="bottom"/>
          </w:tcPr>
          <w:p w14:paraId="66969312" w14:textId="77777777" w:rsidR="00F92610" w:rsidRPr="004338A5" w:rsidRDefault="00F92610" w:rsidP="00F92610">
            <w:pPr>
              <w:pStyle w:val="TableText"/>
              <w:ind w:left="118"/>
              <w:jc w:val="left"/>
              <w:rPr>
                <w:rFonts w:asciiTheme="minorHAnsi" w:hAnsiTheme="minorHAnsi" w:cstheme="minorHAnsi"/>
              </w:rPr>
            </w:pPr>
          </w:p>
        </w:tc>
        <w:tc>
          <w:tcPr>
            <w:tcW w:w="2250" w:type="dxa"/>
            <w:vAlign w:val="bottom"/>
          </w:tcPr>
          <w:p w14:paraId="39950A4F" w14:textId="77777777" w:rsidR="00F92610" w:rsidRPr="004338A5" w:rsidRDefault="00F92610" w:rsidP="00F92610">
            <w:pPr>
              <w:pStyle w:val="TableText"/>
              <w:rPr>
                <w:rFonts w:asciiTheme="minorHAnsi" w:hAnsiTheme="minorHAnsi" w:cstheme="minorHAnsi"/>
              </w:rPr>
            </w:pPr>
          </w:p>
        </w:tc>
        <w:tc>
          <w:tcPr>
            <w:tcW w:w="1665" w:type="dxa"/>
            <w:vAlign w:val="bottom"/>
          </w:tcPr>
          <w:p w14:paraId="25B93A57" w14:textId="77777777" w:rsidR="00F92610" w:rsidRPr="004338A5" w:rsidRDefault="00F92610" w:rsidP="00F92610">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1B0990B8" w14:textId="77777777" w:rsidR="009B37AB" w:rsidRDefault="009B37AB">
      <w:pPr>
        <w:spacing w:after="0"/>
        <w:jc w:val="left"/>
        <w:rPr>
          <w:rFonts w:asciiTheme="minorHAnsi" w:hAnsiTheme="minorHAnsi" w:cstheme="minorHAnsi"/>
          <w:b/>
          <w:caps/>
          <w:sz w:val="40"/>
          <w:szCs w:val="48"/>
        </w:rPr>
      </w:pPr>
      <w:bookmarkStart w:id="19" w:name="_Toc19283705"/>
      <w:bookmarkStart w:id="20" w:name="_Toc22309024"/>
      <w:bookmarkStart w:id="21" w:name="_Toc22309461"/>
      <w:bookmarkStart w:id="22" w:name="_Toc22309564"/>
      <w:bookmarkStart w:id="23" w:name="_Toc22591888"/>
      <w:bookmarkStart w:id="24" w:name="_Toc22836429"/>
      <w:bookmarkStart w:id="25" w:name="_Toc22918209"/>
      <w:bookmarkStart w:id="26" w:name="_Toc22918271"/>
      <w:bookmarkStart w:id="27" w:name="_Toc22918349"/>
      <w:bookmarkStart w:id="28" w:name="_Toc22918410"/>
      <w:bookmarkStart w:id="29" w:name="_Toc22918462"/>
      <w:bookmarkStart w:id="30" w:name="_Toc32169899"/>
      <w:bookmarkStart w:id="31" w:name="_Toc34576731"/>
      <w:bookmarkStart w:id="32" w:name="_Toc37170439"/>
      <w:bookmarkStart w:id="33" w:name="_Toc37373864"/>
      <w:bookmarkStart w:id="34"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35" w:name="_Toc48860731"/>
      <w:bookmarkStart w:id="36" w:name="_Toc49451242"/>
      <w:bookmarkStart w:id="37" w:name="_Toc87568943"/>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0518C5F" w14:textId="5C08B563" w:rsidR="00140E60" w:rsidRDefault="004E4596">
      <w:pPr>
        <w:pStyle w:val="TOC1"/>
        <w:rPr>
          <w:rFonts w:asciiTheme="minorHAnsi" w:eastAsiaTheme="minorEastAsia" w:hAnsiTheme="minorHAnsi" w:cstheme="minorBidi"/>
          <w:b w:val="0"/>
          <w:noProof/>
          <w:sz w:val="22"/>
          <w:szCs w:val="22"/>
          <w:lang w:bidi="ar-SA"/>
        </w:rPr>
      </w:pPr>
      <w:r w:rsidRPr="004338A5">
        <w:rPr>
          <w:rFonts w:asciiTheme="minorHAnsi" w:hAnsiTheme="minorHAnsi" w:cstheme="minorHAnsi"/>
        </w:rPr>
        <w:fldChar w:fldCharType="begin"/>
      </w:r>
      <w:r w:rsidRPr="004338A5">
        <w:rPr>
          <w:rFonts w:asciiTheme="minorHAnsi" w:hAnsiTheme="minorHAnsi" w:cstheme="minorHAnsi"/>
        </w:rPr>
        <w:instrText xml:space="preserve"> TOC \o "1-3" \h \z \t "Title,1,LtTITLE,1" </w:instrText>
      </w:r>
      <w:r w:rsidRPr="004338A5">
        <w:rPr>
          <w:rFonts w:asciiTheme="minorHAnsi" w:hAnsiTheme="minorHAnsi" w:cstheme="minorHAnsi"/>
        </w:rPr>
        <w:fldChar w:fldCharType="separate"/>
      </w:r>
      <w:hyperlink w:anchor="_Toc87568945" w:history="1">
        <w:r w:rsidR="00140E60" w:rsidRPr="005408CA">
          <w:rPr>
            <w:rStyle w:val="Hyperlink"/>
            <w:rFonts w:cstheme="minorHAnsi"/>
            <w:noProof/>
          </w:rPr>
          <w:t>1.0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Introduction</w:t>
        </w:r>
        <w:r w:rsidR="00140E60">
          <w:rPr>
            <w:noProof/>
            <w:webHidden/>
          </w:rPr>
          <w:tab/>
        </w:r>
        <w:r w:rsidR="00140E60">
          <w:rPr>
            <w:noProof/>
            <w:webHidden/>
          </w:rPr>
          <w:fldChar w:fldCharType="begin"/>
        </w:r>
        <w:r w:rsidR="00140E60">
          <w:rPr>
            <w:noProof/>
            <w:webHidden/>
          </w:rPr>
          <w:instrText xml:space="preserve"> PAGEREF _Toc87568945 \h </w:instrText>
        </w:r>
        <w:r w:rsidR="00140E60">
          <w:rPr>
            <w:noProof/>
            <w:webHidden/>
          </w:rPr>
        </w:r>
        <w:r w:rsidR="00140E60">
          <w:rPr>
            <w:noProof/>
            <w:webHidden/>
          </w:rPr>
          <w:fldChar w:fldCharType="separate"/>
        </w:r>
        <w:r w:rsidR="000B3A7D">
          <w:rPr>
            <w:noProof/>
            <w:webHidden/>
          </w:rPr>
          <w:t>4</w:t>
        </w:r>
        <w:r w:rsidR="00140E60">
          <w:rPr>
            <w:noProof/>
            <w:webHidden/>
          </w:rPr>
          <w:fldChar w:fldCharType="end"/>
        </w:r>
      </w:hyperlink>
    </w:p>
    <w:p w14:paraId="6382F280" w14:textId="39659D48" w:rsidR="00140E60" w:rsidRDefault="00000000">
      <w:pPr>
        <w:pStyle w:val="TOC1"/>
        <w:rPr>
          <w:rFonts w:asciiTheme="minorHAnsi" w:eastAsiaTheme="minorEastAsia" w:hAnsiTheme="minorHAnsi" w:cstheme="minorBidi"/>
          <w:b w:val="0"/>
          <w:noProof/>
          <w:sz w:val="22"/>
          <w:szCs w:val="22"/>
          <w:lang w:bidi="ar-SA"/>
        </w:rPr>
      </w:pPr>
      <w:hyperlink w:anchor="_Toc87568946" w:history="1">
        <w:r w:rsidR="00140E60" w:rsidRPr="005408CA">
          <w:rPr>
            <w:rStyle w:val="Hyperlink"/>
            <w:rFonts w:cstheme="minorHAnsi"/>
            <w:noProof/>
          </w:rPr>
          <w:t>2.0</w:t>
        </w:r>
        <w:r w:rsidR="00140E60">
          <w:rPr>
            <w:rFonts w:asciiTheme="minorHAnsi" w:eastAsiaTheme="minorEastAsia" w:hAnsiTheme="minorHAnsi" w:cstheme="minorBidi"/>
            <w:b w:val="0"/>
            <w:noProof/>
            <w:sz w:val="22"/>
            <w:szCs w:val="22"/>
            <w:lang w:bidi="ar-SA"/>
          </w:rPr>
          <w:tab/>
        </w:r>
        <w:r w:rsidR="00140E60" w:rsidRPr="005408CA">
          <w:rPr>
            <w:rStyle w:val="Hyperlink"/>
            <w:rFonts w:cstheme="minorHAnsi"/>
            <w:noProof/>
          </w:rPr>
          <w:t>Description of Changes</w:t>
        </w:r>
        <w:r w:rsidR="00140E60">
          <w:rPr>
            <w:noProof/>
            <w:webHidden/>
          </w:rPr>
          <w:tab/>
        </w:r>
        <w:r w:rsidR="00140E60">
          <w:rPr>
            <w:noProof/>
            <w:webHidden/>
          </w:rPr>
          <w:fldChar w:fldCharType="begin"/>
        </w:r>
        <w:r w:rsidR="00140E60">
          <w:rPr>
            <w:noProof/>
            <w:webHidden/>
          </w:rPr>
          <w:instrText xml:space="preserve"> PAGEREF _Toc87568946 \h </w:instrText>
        </w:r>
        <w:r w:rsidR="00140E60">
          <w:rPr>
            <w:noProof/>
            <w:webHidden/>
          </w:rPr>
        </w:r>
        <w:r w:rsidR="00140E60">
          <w:rPr>
            <w:noProof/>
            <w:webHidden/>
          </w:rPr>
          <w:fldChar w:fldCharType="separate"/>
        </w:r>
        <w:r w:rsidR="000B3A7D">
          <w:rPr>
            <w:noProof/>
            <w:webHidden/>
          </w:rPr>
          <w:t>4</w:t>
        </w:r>
        <w:r w:rsidR="00140E60">
          <w:rPr>
            <w:noProof/>
            <w:webHidden/>
          </w:rPr>
          <w:fldChar w:fldCharType="end"/>
        </w:r>
      </w:hyperlink>
    </w:p>
    <w:p w14:paraId="57ACB152" w14:textId="319DF81C" w:rsidR="004E4596" w:rsidRDefault="004E4596">
      <w:pPr>
        <w:rPr>
          <w:rFonts w:asciiTheme="minorHAnsi" w:hAnsiTheme="minorHAnsi" w:cstheme="minorHAnsi"/>
          <w:caps/>
        </w:rPr>
      </w:pPr>
      <w:r w:rsidRPr="004338A5">
        <w:rPr>
          <w:rFonts w:asciiTheme="minorHAnsi" w:hAnsiTheme="minorHAnsi" w:cstheme="minorHAnsi"/>
          <w:caps/>
        </w:rPr>
        <w:fldChar w:fldCharType="end"/>
      </w:r>
    </w:p>
    <w:p w14:paraId="2DBF5DED" w14:textId="34712EB4" w:rsidR="00282580" w:rsidRDefault="00282580" w:rsidP="004338A5">
      <w:pPr>
        <w:pStyle w:val="Title"/>
        <w:rPr>
          <w:rFonts w:asciiTheme="minorHAnsi" w:hAnsiTheme="minorHAnsi" w:cstheme="minorHAnsi"/>
        </w:rPr>
      </w:pPr>
      <w:bookmarkStart w:id="38" w:name="_Toc46099329"/>
      <w:bookmarkStart w:id="39" w:name="_Toc48860732"/>
      <w:bookmarkStart w:id="40" w:name="_Toc49451243"/>
      <w:bookmarkStart w:id="41" w:name="_Toc87568944"/>
      <w:r w:rsidRPr="0058715C">
        <w:rPr>
          <w:rFonts w:asciiTheme="minorHAnsi" w:hAnsiTheme="minorHAnsi" w:cstheme="minorHAnsi"/>
        </w:rPr>
        <w:t>List of Tables</w:t>
      </w:r>
      <w:bookmarkEnd w:id="38"/>
      <w:bookmarkEnd w:id="39"/>
      <w:bookmarkEnd w:id="40"/>
      <w:bookmarkEnd w:id="41"/>
    </w:p>
    <w:p w14:paraId="6DC7DC7C" w14:textId="63E40253" w:rsidR="001C42D0" w:rsidRDefault="00282580">
      <w:pPr>
        <w:pStyle w:val="TableofFigures"/>
        <w:tabs>
          <w:tab w:val="right" w:leader="dot" w:pos="9350"/>
        </w:tabs>
        <w:rPr>
          <w:rFonts w:asciiTheme="minorHAnsi" w:eastAsiaTheme="minorEastAsia" w:hAnsiTheme="minorHAnsi" w:cstheme="minorBidi"/>
          <w:caps w:val="0"/>
          <w:noProof/>
          <w:sz w:val="22"/>
          <w:szCs w:val="22"/>
          <w:lang w:bidi="ar-SA"/>
        </w:rPr>
      </w:pPr>
      <w:r w:rsidRPr="004338A5">
        <w:rPr>
          <w:rStyle w:val="Hyperlink"/>
          <w:rFonts w:cstheme="minorHAnsi"/>
          <w:noProof/>
        </w:rPr>
        <w:fldChar w:fldCharType="begin"/>
      </w:r>
      <w:r w:rsidRPr="004338A5">
        <w:rPr>
          <w:rStyle w:val="Hyperlink"/>
          <w:rFonts w:cstheme="minorHAnsi"/>
          <w:noProof/>
        </w:rPr>
        <w:instrText xml:space="preserve"> TOC \h \z \c "Table" </w:instrText>
      </w:r>
      <w:r w:rsidRPr="004338A5">
        <w:rPr>
          <w:rStyle w:val="Hyperlink"/>
          <w:rFonts w:cstheme="minorHAnsi"/>
          <w:noProof/>
        </w:rPr>
        <w:fldChar w:fldCharType="separate"/>
      </w:r>
      <w:hyperlink w:anchor="_Toc94393666" w:history="1">
        <w:r w:rsidR="001C42D0" w:rsidRPr="00B56C42">
          <w:rPr>
            <w:rStyle w:val="Hyperlink"/>
            <w:noProof/>
          </w:rPr>
          <w:t>Table 1</w:t>
        </w:r>
        <w:r w:rsidR="001C42D0" w:rsidRPr="00B56C42">
          <w:rPr>
            <w:rStyle w:val="Hyperlink"/>
            <w:rFonts w:cstheme="minorHAnsi"/>
            <w:noProof/>
          </w:rPr>
          <w:t xml:space="preserve"> ARCHITECTURE Updates</w:t>
        </w:r>
        <w:r w:rsidR="001C42D0">
          <w:rPr>
            <w:noProof/>
            <w:webHidden/>
          </w:rPr>
          <w:tab/>
        </w:r>
        <w:r w:rsidR="001C42D0">
          <w:rPr>
            <w:noProof/>
            <w:webHidden/>
          </w:rPr>
          <w:fldChar w:fldCharType="begin"/>
        </w:r>
        <w:r w:rsidR="001C42D0">
          <w:rPr>
            <w:noProof/>
            <w:webHidden/>
          </w:rPr>
          <w:instrText xml:space="preserve"> PAGEREF _Toc94393666 \h </w:instrText>
        </w:r>
        <w:r w:rsidR="001C42D0">
          <w:rPr>
            <w:noProof/>
            <w:webHidden/>
          </w:rPr>
        </w:r>
        <w:r w:rsidR="001C42D0">
          <w:rPr>
            <w:noProof/>
            <w:webHidden/>
          </w:rPr>
          <w:fldChar w:fldCharType="separate"/>
        </w:r>
        <w:r w:rsidR="000B3A7D">
          <w:rPr>
            <w:noProof/>
            <w:webHidden/>
          </w:rPr>
          <w:t>5</w:t>
        </w:r>
        <w:r w:rsidR="001C42D0">
          <w:rPr>
            <w:noProof/>
            <w:webHidden/>
          </w:rPr>
          <w:fldChar w:fldCharType="end"/>
        </w:r>
      </w:hyperlink>
    </w:p>
    <w:p w14:paraId="27627A95" w14:textId="54D8EF6F" w:rsidR="001C42D0" w:rsidRDefault="00000000">
      <w:pPr>
        <w:pStyle w:val="TableofFigures"/>
        <w:tabs>
          <w:tab w:val="right" w:leader="dot" w:pos="9350"/>
        </w:tabs>
        <w:rPr>
          <w:rFonts w:asciiTheme="minorHAnsi" w:eastAsiaTheme="minorEastAsia" w:hAnsiTheme="minorHAnsi" w:cstheme="minorBidi"/>
          <w:caps w:val="0"/>
          <w:noProof/>
          <w:sz w:val="22"/>
          <w:szCs w:val="22"/>
          <w:lang w:bidi="ar-SA"/>
        </w:rPr>
      </w:pPr>
      <w:hyperlink w:anchor="_Toc94393667" w:history="1">
        <w:r w:rsidR="001C42D0" w:rsidRPr="00B56C42">
          <w:rPr>
            <w:rStyle w:val="Hyperlink"/>
            <w:noProof/>
          </w:rPr>
          <w:t>Table 2 Architecture Maintenance Log (</w:t>
        </w:r>
        <w:r w:rsidR="00D02E53">
          <w:rPr>
            <w:rStyle w:val="Hyperlink"/>
            <w:noProof/>
          </w:rPr>
          <w:t>SITSA</w:t>
        </w:r>
        <w:r w:rsidR="001C42D0" w:rsidRPr="00B56C42">
          <w:rPr>
            <w:rStyle w:val="Hyperlink"/>
            <w:noProof/>
          </w:rPr>
          <w:t>)</w:t>
        </w:r>
        <w:r w:rsidR="001C42D0">
          <w:rPr>
            <w:noProof/>
            <w:webHidden/>
          </w:rPr>
          <w:tab/>
        </w:r>
        <w:r w:rsidR="001C42D0">
          <w:rPr>
            <w:noProof/>
            <w:webHidden/>
          </w:rPr>
          <w:fldChar w:fldCharType="begin"/>
        </w:r>
        <w:r w:rsidR="001C42D0">
          <w:rPr>
            <w:noProof/>
            <w:webHidden/>
          </w:rPr>
          <w:instrText xml:space="preserve"> PAGEREF _Toc94393667 \h </w:instrText>
        </w:r>
        <w:r w:rsidR="001C42D0">
          <w:rPr>
            <w:noProof/>
            <w:webHidden/>
          </w:rPr>
        </w:r>
        <w:r w:rsidR="001C42D0">
          <w:rPr>
            <w:noProof/>
            <w:webHidden/>
          </w:rPr>
          <w:fldChar w:fldCharType="separate"/>
        </w:r>
        <w:r w:rsidR="000B3A7D">
          <w:rPr>
            <w:noProof/>
            <w:webHidden/>
          </w:rPr>
          <w:t>21</w:t>
        </w:r>
        <w:r w:rsidR="001C42D0">
          <w:rPr>
            <w:noProof/>
            <w:webHidden/>
          </w:rPr>
          <w:fldChar w:fldCharType="end"/>
        </w:r>
      </w:hyperlink>
    </w:p>
    <w:p w14:paraId="75198C60" w14:textId="08057196" w:rsidR="00282580" w:rsidRPr="004338A5" w:rsidRDefault="00282580" w:rsidP="004338A5">
      <w:pPr>
        <w:pStyle w:val="TOC1"/>
      </w:pPr>
      <w:r w:rsidRPr="004338A5">
        <w:rPr>
          <w:rStyle w:val="Hyperlink"/>
          <w:rFonts w:cstheme="minorHAnsi"/>
          <w:noProof/>
        </w:rPr>
        <w:fldChar w:fldCharType="end"/>
      </w:r>
    </w:p>
    <w:p w14:paraId="6C80A935" w14:textId="77777777" w:rsidR="00282580" w:rsidRPr="004338A5" w:rsidRDefault="00282580">
      <w:pPr>
        <w:rPr>
          <w:rFonts w:asciiTheme="minorHAnsi" w:hAnsiTheme="minorHAnsi" w:cstheme="minorHAnsi"/>
          <w:caps/>
        </w:rPr>
      </w:pPr>
    </w:p>
    <w:p w14:paraId="171B8802" w14:textId="77777777" w:rsidR="00121F57" w:rsidRPr="004338A5" w:rsidRDefault="00121F57" w:rsidP="00121F57">
      <w:pPr>
        <w:rPr>
          <w:rFonts w:asciiTheme="minorHAnsi" w:hAnsiTheme="minorHAnsi" w:cstheme="minorHAnsi"/>
        </w:rPr>
        <w:sectPr w:rsidR="00121F57" w:rsidRPr="004338A5" w:rsidSect="00006526">
          <w:headerReference w:type="default" r:id="rId16"/>
          <w:footerReference w:type="default" r:id="rId17"/>
          <w:type w:val="continuous"/>
          <w:pgSz w:w="12240" w:h="15840"/>
          <w:pgMar w:top="1440" w:right="1440" w:bottom="1440" w:left="1440" w:header="720" w:footer="58" w:gutter="0"/>
          <w:cols w:space="720"/>
          <w:docGrid w:linePitch="360"/>
        </w:sectPr>
      </w:pPr>
    </w:p>
    <w:p w14:paraId="163D79D0" w14:textId="77777777" w:rsidR="00121F57" w:rsidRPr="004338A5" w:rsidRDefault="00B45EAE" w:rsidP="00121F57">
      <w:pPr>
        <w:pStyle w:val="Heading1"/>
        <w:rPr>
          <w:rFonts w:asciiTheme="minorHAnsi" w:hAnsiTheme="minorHAnsi" w:cstheme="minorHAnsi"/>
        </w:rPr>
      </w:pPr>
      <w:bookmarkStart w:id="42" w:name="_Toc87568945"/>
      <w:r w:rsidRPr="004338A5">
        <w:rPr>
          <w:rFonts w:asciiTheme="minorHAnsi" w:hAnsiTheme="minorHAnsi" w:cstheme="minorHAnsi"/>
        </w:rPr>
        <w:lastRenderedPageBreak/>
        <w:t>Introduction</w:t>
      </w:r>
      <w:bookmarkEnd w:id="42"/>
    </w:p>
    <w:p w14:paraId="18B28445" w14:textId="15629E36" w:rsidR="00DA0847" w:rsidRPr="001F37B0" w:rsidRDefault="00065A93" w:rsidP="00DA0847">
      <w:pPr>
        <w:rPr>
          <w:rFonts w:asciiTheme="minorHAnsi" w:hAnsiTheme="minorHAnsi" w:cstheme="minorHAnsi"/>
        </w:rPr>
      </w:pPr>
      <w:r w:rsidRPr="001F37B0">
        <w:rPr>
          <w:rFonts w:asciiTheme="minorHAnsi" w:hAnsiTheme="minorHAnsi" w:cstheme="minorHAnsi"/>
          <w:szCs w:val="24"/>
        </w:rPr>
        <w:t xml:space="preserve">This </w:t>
      </w:r>
      <w:r w:rsidR="00343343" w:rsidRPr="001F37B0">
        <w:rPr>
          <w:rFonts w:asciiTheme="minorHAnsi" w:hAnsiTheme="minorHAnsi" w:cstheme="minorHAnsi"/>
          <w:szCs w:val="24"/>
        </w:rPr>
        <w:t xml:space="preserve">Update Report for </w:t>
      </w:r>
      <w:r w:rsidR="008141F4" w:rsidRPr="001F37B0">
        <w:rPr>
          <w:rFonts w:asciiTheme="minorHAnsi" w:hAnsiTheme="minorHAnsi" w:cstheme="minorHAnsi"/>
          <w:szCs w:val="24"/>
        </w:rPr>
        <w:t xml:space="preserve">the Florida </w:t>
      </w:r>
      <w:r w:rsidR="00D02E53">
        <w:rPr>
          <w:rFonts w:asciiTheme="minorHAnsi" w:hAnsiTheme="minorHAnsi" w:cstheme="minorHAnsi"/>
          <w:szCs w:val="24"/>
        </w:rPr>
        <w:t xml:space="preserve">Statewide </w:t>
      </w:r>
      <w:r w:rsidR="008A4669" w:rsidRPr="001F37B0">
        <w:rPr>
          <w:rFonts w:asciiTheme="minorHAnsi" w:hAnsiTheme="minorHAnsi" w:cstheme="minorHAnsi"/>
          <w:szCs w:val="24"/>
        </w:rPr>
        <w:t>ITS Architecture (</w:t>
      </w:r>
      <w:r w:rsidR="00D02E53">
        <w:rPr>
          <w:rFonts w:asciiTheme="minorHAnsi" w:hAnsiTheme="minorHAnsi" w:cstheme="minorHAnsi"/>
          <w:szCs w:val="24"/>
        </w:rPr>
        <w:t>S</w:t>
      </w:r>
      <w:r w:rsidR="008A4669" w:rsidRPr="001F37B0">
        <w:rPr>
          <w:rFonts w:asciiTheme="minorHAnsi" w:hAnsiTheme="minorHAnsi" w:cstheme="minorHAnsi"/>
          <w:szCs w:val="24"/>
        </w:rPr>
        <w:t>ITSA)</w:t>
      </w:r>
      <w:r w:rsidR="00995616" w:rsidRPr="001F37B0">
        <w:rPr>
          <w:rFonts w:asciiTheme="minorHAnsi" w:hAnsiTheme="minorHAnsi" w:cstheme="minorHAnsi"/>
          <w:szCs w:val="24"/>
        </w:rPr>
        <w:t xml:space="preserve"> </w:t>
      </w:r>
      <w:r w:rsidR="00DA0847" w:rsidRPr="001F37B0">
        <w:rPr>
          <w:rFonts w:asciiTheme="minorHAnsi" w:hAnsiTheme="minorHAnsi" w:cstheme="minorHAnsi"/>
          <w:szCs w:val="24"/>
        </w:rPr>
        <w:t xml:space="preserve">identifies the revisions incorporated into the </w:t>
      </w:r>
      <w:r w:rsidR="008A4669" w:rsidRPr="001F37B0">
        <w:rPr>
          <w:rFonts w:asciiTheme="minorHAnsi" w:hAnsiTheme="minorHAnsi" w:cstheme="minorHAnsi"/>
          <w:szCs w:val="24"/>
        </w:rPr>
        <w:t xml:space="preserve">architecture. </w:t>
      </w:r>
      <w:r w:rsidR="00450B31" w:rsidRPr="001F37B0">
        <w:rPr>
          <w:rFonts w:asciiTheme="minorHAnsi" w:hAnsiTheme="minorHAnsi" w:cstheme="minorHAnsi"/>
        </w:rPr>
        <w:t>The purpose of this</w:t>
      </w:r>
      <w:r w:rsidR="00DA0847" w:rsidRPr="001F37B0">
        <w:rPr>
          <w:rFonts w:asciiTheme="minorHAnsi" w:hAnsiTheme="minorHAnsi" w:cstheme="minorHAnsi"/>
        </w:rPr>
        <w:t xml:space="preserve"> </w:t>
      </w:r>
      <w:r w:rsidR="00D02E53">
        <w:rPr>
          <w:rFonts w:asciiTheme="minorHAnsi" w:hAnsiTheme="minorHAnsi" w:cstheme="minorHAnsi"/>
        </w:rPr>
        <w:t>SITSA</w:t>
      </w:r>
      <w:r w:rsidR="00DA0847" w:rsidRPr="001F37B0">
        <w:rPr>
          <w:rFonts w:asciiTheme="minorHAnsi" w:hAnsiTheme="minorHAnsi" w:cstheme="minorHAnsi"/>
        </w:rPr>
        <w:t xml:space="preserve"> Update </w:t>
      </w:r>
      <w:r w:rsidR="00404C6D" w:rsidRPr="001F37B0">
        <w:rPr>
          <w:rFonts w:asciiTheme="minorHAnsi" w:hAnsiTheme="minorHAnsi" w:cstheme="minorHAnsi"/>
        </w:rPr>
        <w:t>R</w:t>
      </w:r>
      <w:r w:rsidR="001A012D" w:rsidRPr="001F37B0">
        <w:rPr>
          <w:rFonts w:asciiTheme="minorHAnsi" w:hAnsiTheme="minorHAnsi" w:cstheme="minorHAnsi"/>
        </w:rPr>
        <w:t>eport</w:t>
      </w:r>
      <w:r w:rsidR="00450B31" w:rsidRPr="001F37B0">
        <w:rPr>
          <w:rFonts w:asciiTheme="minorHAnsi" w:hAnsiTheme="minorHAnsi" w:cstheme="minorHAnsi"/>
        </w:rPr>
        <w:t xml:space="preserve"> is to document</w:t>
      </w:r>
      <w:r w:rsidR="009F2D77" w:rsidRPr="001F37B0">
        <w:rPr>
          <w:rFonts w:asciiTheme="minorHAnsi" w:hAnsiTheme="minorHAnsi" w:cstheme="minorHAnsi"/>
        </w:rPr>
        <w:t xml:space="preserve"> </w:t>
      </w:r>
      <w:r w:rsidR="00DA0847" w:rsidRPr="001F37B0">
        <w:rPr>
          <w:rFonts w:asciiTheme="minorHAnsi" w:hAnsiTheme="minorHAnsi" w:cstheme="minorHAnsi"/>
        </w:rPr>
        <w:t xml:space="preserve">revisions made to the </w:t>
      </w:r>
      <w:r w:rsidR="00D02E53">
        <w:rPr>
          <w:rFonts w:asciiTheme="minorHAnsi" w:hAnsiTheme="minorHAnsi" w:cstheme="minorHAnsi"/>
        </w:rPr>
        <w:t>SITSA</w:t>
      </w:r>
      <w:r w:rsidR="00DA0847" w:rsidRPr="001F37B0">
        <w:rPr>
          <w:rFonts w:asciiTheme="minorHAnsi" w:hAnsiTheme="minorHAnsi" w:cstheme="minorHAnsi"/>
        </w:rPr>
        <w:t xml:space="preserve"> to support Stakeholder </w:t>
      </w:r>
      <w:r w:rsidR="002676C1">
        <w:rPr>
          <w:rFonts w:asciiTheme="minorHAnsi" w:hAnsiTheme="minorHAnsi" w:cstheme="minorHAnsi"/>
        </w:rPr>
        <w:t>input</w:t>
      </w:r>
      <w:r w:rsidR="00F757F2" w:rsidRPr="001F37B0">
        <w:rPr>
          <w:rFonts w:asciiTheme="minorHAnsi" w:hAnsiTheme="minorHAnsi" w:cstheme="minorHAnsi"/>
        </w:rPr>
        <w:t xml:space="preserve"> received</w:t>
      </w:r>
      <w:r w:rsidR="002676C1">
        <w:rPr>
          <w:rFonts w:asciiTheme="minorHAnsi" w:hAnsiTheme="minorHAnsi" w:cstheme="minorHAnsi"/>
        </w:rPr>
        <w:t xml:space="preserve"> </w:t>
      </w:r>
      <w:r w:rsidR="002676C1" w:rsidRPr="001F37B0">
        <w:rPr>
          <w:rFonts w:asciiTheme="minorHAnsi" w:hAnsiTheme="minorHAnsi" w:cstheme="minorHAnsi"/>
          <w:szCs w:val="24"/>
        </w:rPr>
        <w:t>through Architecture Change Requests</w:t>
      </w:r>
      <w:r w:rsidR="002676C1">
        <w:rPr>
          <w:rFonts w:asciiTheme="minorHAnsi" w:hAnsiTheme="minorHAnsi" w:cstheme="minorHAnsi"/>
          <w:szCs w:val="24"/>
        </w:rPr>
        <w:t xml:space="preserve"> </w:t>
      </w:r>
      <w:r w:rsidR="002676C1" w:rsidRPr="001F37B0">
        <w:rPr>
          <w:rFonts w:asciiTheme="minorHAnsi" w:hAnsiTheme="minorHAnsi" w:cstheme="minorHAnsi"/>
          <w:szCs w:val="24"/>
        </w:rPr>
        <w:t>as part of the Florida Intelligent Transportation Systems (ITS) Architecture Support and Maintenance Project.</w:t>
      </w:r>
      <w:r w:rsidR="009F2D77" w:rsidRPr="001F37B0">
        <w:rPr>
          <w:rFonts w:asciiTheme="minorHAnsi" w:hAnsiTheme="minorHAnsi" w:cstheme="minorHAnsi"/>
        </w:rPr>
        <w:t xml:space="preserve"> </w:t>
      </w:r>
    </w:p>
    <w:p w14:paraId="138900DE" w14:textId="3CC89EA6" w:rsidR="00006526" w:rsidRPr="001F37B0" w:rsidRDefault="00AF4B40" w:rsidP="00006526">
      <w:pPr>
        <w:rPr>
          <w:rFonts w:asciiTheme="minorHAnsi" w:hAnsiTheme="minorHAnsi" w:cstheme="minorHAnsi"/>
        </w:rPr>
      </w:pPr>
      <w:r w:rsidRPr="001F37B0">
        <w:rPr>
          <w:rFonts w:asciiTheme="minorHAnsi" w:hAnsiTheme="minorHAnsi" w:cstheme="minorHAnsi"/>
        </w:rPr>
        <w:t xml:space="preserve">The </w:t>
      </w:r>
      <w:r w:rsidRPr="001F37B0">
        <w:rPr>
          <w:rFonts w:asciiTheme="minorHAnsi" w:hAnsiTheme="minorHAnsi" w:cstheme="minorHAnsi"/>
          <w:szCs w:val="24"/>
        </w:rPr>
        <w:t>Florida ITS Architecture Support and Maintenance Project include</w:t>
      </w:r>
      <w:r w:rsidR="001F37B0" w:rsidRPr="001F37B0">
        <w:rPr>
          <w:rFonts w:asciiTheme="minorHAnsi" w:hAnsiTheme="minorHAnsi" w:cstheme="minorHAnsi"/>
          <w:szCs w:val="24"/>
        </w:rPr>
        <w:t>d</w:t>
      </w:r>
      <w:r w:rsidRPr="001F37B0">
        <w:rPr>
          <w:rFonts w:asciiTheme="minorHAnsi" w:hAnsiTheme="minorHAnsi" w:cstheme="minorHAnsi"/>
          <w:szCs w:val="24"/>
        </w:rPr>
        <w:t xml:space="preserve"> the </w:t>
      </w:r>
      <w:r w:rsidR="001F37B0" w:rsidRPr="001F37B0">
        <w:rPr>
          <w:rFonts w:asciiTheme="minorHAnsi" w:hAnsiTheme="minorHAnsi" w:cstheme="minorHAnsi"/>
          <w:szCs w:val="24"/>
        </w:rPr>
        <w:t xml:space="preserve">initial major </w:t>
      </w:r>
      <w:r w:rsidRPr="001F37B0">
        <w:rPr>
          <w:rFonts w:asciiTheme="minorHAnsi" w:hAnsiTheme="minorHAnsi" w:cstheme="minorHAnsi"/>
          <w:szCs w:val="24"/>
        </w:rPr>
        <w:t xml:space="preserve">update of the </w:t>
      </w:r>
      <w:r w:rsidR="007A55B6" w:rsidRPr="001F37B0">
        <w:rPr>
          <w:rFonts w:asciiTheme="minorHAnsi" w:hAnsiTheme="minorHAnsi" w:cstheme="minorHAnsi"/>
          <w:szCs w:val="24"/>
        </w:rPr>
        <w:t>Statewide ITS Architecture (</w:t>
      </w:r>
      <w:r w:rsidRPr="001F37B0">
        <w:rPr>
          <w:rFonts w:asciiTheme="minorHAnsi" w:hAnsiTheme="minorHAnsi" w:cstheme="minorHAnsi"/>
          <w:szCs w:val="24"/>
        </w:rPr>
        <w:t>SITSA</w:t>
      </w:r>
      <w:r w:rsidR="007A55B6" w:rsidRPr="001F37B0">
        <w:rPr>
          <w:rFonts w:asciiTheme="minorHAnsi" w:hAnsiTheme="minorHAnsi" w:cstheme="minorHAnsi"/>
          <w:szCs w:val="24"/>
        </w:rPr>
        <w:t>)</w:t>
      </w:r>
      <w:r w:rsidRPr="001F37B0">
        <w:rPr>
          <w:rFonts w:asciiTheme="minorHAnsi" w:hAnsiTheme="minorHAnsi" w:cstheme="minorHAnsi"/>
          <w:szCs w:val="24"/>
        </w:rPr>
        <w:t xml:space="preserve"> and seven RITSA</w:t>
      </w:r>
      <w:r w:rsidR="007A55B6" w:rsidRPr="001F37B0">
        <w:rPr>
          <w:rFonts w:asciiTheme="minorHAnsi" w:hAnsiTheme="minorHAnsi" w:cstheme="minorHAnsi"/>
          <w:szCs w:val="24"/>
        </w:rPr>
        <w:t>s</w:t>
      </w:r>
      <w:r w:rsidRPr="001F37B0">
        <w:rPr>
          <w:rFonts w:asciiTheme="minorHAnsi" w:hAnsiTheme="minorHAnsi" w:cstheme="minorHAnsi"/>
          <w:szCs w:val="24"/>
        </w:rPr>
        <w:t xml:space="preserve">. </w:t>
      </w:r>
      <w:r w:rsidR="001F37B0" w:rsidRPr="001F37B0">
        <w:rPr>
          <w:rFonts w:asciiTheme="minorHAnsi" w:hAnsiTheme="minorHAnsi" w:cstheme="minorHAnsi"/>
          <w:szCs w:val="24"/>
        </w:rPr>
        <w:t xml:space="preserve">Following the major update phase, </w:t>
      </w:r>
      <w:r w:rsidR="001232D1">
        <w:rPr>
          <w:rFonts w:asciiTheme="minorHAnsi" w:hAnsiTheme="minorHAnsi" w:cstheme="minorHAnsi"/>
          <w:szCs w:val="24"/>
        </w:rPr>
        <w:t>periodic</w:t>
      </w:r>
      <w:r w:rsidR="001F37B0" w:rsidRPr="001F37B0">
        <w:rPr>
          <w:rFonts w:asciiTheme="minorHAnsi" w:hAnsiTheme="minorHAnsi" w:cstheme="minorHAnsi"/>
          <w:szCs w:val="24"/>
        </w:rPr>
        <w:t xml:space="preserve"> updates are executed to maintain the architecture content. </w:t>
      </w:r>
      <w:r w:rsidRPr="001F37B0">
        <w:rPr>
          <w:rFonts w:asciiTheme="minorHAnsi" w:hAnsiTheme="minorHAnsi" w:cstheme="minorHAnsi"/>
        </w:rPr>
        <w:t>T</w:t>
      </w:r>
      <w:r w:rsidR="00450B31" w:rsidRPr="001F37B0">
        <w:rPr>
          <w:rFonts w:asciiTheme="minorHAnsi" w:hAnsiTheme="minorHAnsi" w:cstheme="minorHAnsi"/>
        </w:rPr>
        <w:t xml:space="preserve">he </w:t>
      </w:r>
      <w:r w:rsidRPr="001F37B0">
        <w:rPr>
          <w:rFonts w:asciiTheme="minorHAnsi" w:hAnsiTheme="minorHAnsi" w:cstheme="minorHAnsi"/>
        </w:rPr>
        <w:t>FDOT Architecture</w:t>
      </w:r>
      <w:r w:rsidR="00065A93" w:rsidRPr="001F37B0">
        <w:rPr>
          <w:rFonts w:asciiTheme="minorHAnsi" w:hAnsiTheme="minorHAnsi" w:cstheme="minorHAnsi"/>
        </w:rPr>
        <w:t xml:space="preserve"> </w:t>
      </w:r>
      <w:r w:rsidR="00450B31" w:rsidRPr="001F37B0">
        <w:rPr>
          <w:rFonts w:asciiTheme="minorHAnsi" w:hAnsiTheme="minorHAnsi" w:cstheme="minorHAnsi"/>
        </w:rPr>
        <w:t xml:space="preserve">Team </w:t>
      </w:r>
      <w:r w:rsidR="00775B76" w:rsidRPr="001F37B0">
        <w:rPr>
          <w:rFonts w:asciiTheme="minorHAnsi" w:hAnsiTheme="minorHAnsi" w:cstheme="minorHAnsi"/>
        </w:rPr>
        <w:t>coordinates</w:t>
      </w:r>
      <w:r w:rsidR="00450B31" w:rsidRPr="001F37B0">
        <w:rPr>
          <w:rFonts w:asciiTheme="minorHAnsi" w:hAnsiTheme="minorHAnsi" w:cstheme="minorHAnsi"/>
        </w:rPr>
        <w:t xml:space="preserve"> with the FDOT Project Manager or designee and each applicable District </w:t>
      </w:r>
      <w:r w:rsidR="00065A93" w:rsidRPr="001F37B0">
        <w:rPr>
          <w:rFonts w:asciiTheme="minorHAnsi" w:hAnsiTheme="minorHAnsi" w:cstheme="minorHAnsi"/>
        </w:rPr>
        <w:t>Transportation Systems Management and Operations (</w:t>
      </w:r>
      <w:r w:rsidR="00450B31" w:rsidRPr="001F37B0">
        <w:rPr>
          <w:rFonts w:asciiTheme="minorHAnsi" w:hAnsiTheme="minorHAnsi" w:cstheme="minorHAnsi"/>
        </w:rPr>
        <w:t>TSM&amp;O</w:t>
      </w:r>
      <w:r w:rsidR="00065A93" w:rsidRPr="001F37B0">
        <w:rPr>
          <w:rFonts w:asciiTheme="minorHAnsi" w:hAnsiTheme="minorHAnsi" w:cstheme="minorHAnsi"/>
        </w:rPr>
        <w:t>)</w:t>
      </w:r>
      <w:r w:rsidR="00450B31" w:rsidRPr="001F37B0">
        <w:rPr>
          <w:rFonts w:asciiTheme="minorHAnsi" w:hAnsiTheme="minorHAnsi" w:cstheme="minorHAnsi"/>
        </w:rPr>
        <w:t xml:space="preserve"> Program Engineer or designee</w:t>
      </w:r>
      <w:r w:rsidRPr="001F37B0">
        <w:rPr>
          <w:rFonts w:asciiTheme="minorHAnsi" w:hAnsiTheme="minorHAnsi" w:cstheme="minorHAnsi"/>
        </w:rPr>
        <w:t xml:space="preserve"> for the RITSAs</w:t>
      </w:r>
      <w:r w:rsidR="00885F10" w:rsidRPr="001F37B0">
        <w:rPr>
          <w:rFonts w:asciiTheme="minorHAnsi" w:hAnsiTheme="minorHAnsi" w:cstheme="minorHAnsi"/>
        </w:rPr>
        <w:t xml:space="preserve">. </w:t>
      </w:r>
    </w:p>
    <w:p w14:paraId="09F3082A" w14:textId="77777777" w:rsidR="00450B31" w:rsidRPr="00F0446D" w:rsidRDefault="009539B8" w:rsidP="00121F57">
      <w:pPr>
        <w:pStyle w:val="Heading1"/>
        <w:rPr>
          <w:rFonts w:asciiTheme="minorHAnsi" w:hAnsiTheme="minorHAnsi" w:cstheme="minorHAnsi"/>
        </w:rPr>
      </w:pPr>
      <w:bookmarkStart w:id="43" w:name="_Toc87568946"/>
      <w:r w:rsidRPr="00F0446D">
        <w:rPr>
          <w:rFonts w:asciiTheme="minorHAnsi" w:hAnsiTheme="minorHAnsi" w:cstheme="minorHAnsi"/>
        </w:rPr>
        <w:t>Description</w:t>
      </w:r>
      <w:r w:rsidR="00ED5DF8" w:rsidRPr="00F0446D">
        <w:rPr>
          <w:rFonts w:asciiTheme="minorHAnsi" w:hAnsiTheme="minorHAnsi" w:cstheme="minorHAnsi"/>
        </w:rPr>
        <w:t xml:space="preserve"> of Changes</w:t>
      </w:r>
      <w:bookmarkEnd w:id="43"/>
    </w:p>
    <w:p w14:paraId="5E9F2B22" w14:textId="78273E97" w:rsidR="00F0446D" w:rsidRDefault="006007E8" w:rsidP="00F0446D">
      <w:pPr>
        <w:rPr>
          <w:rFonts w:asciiTheme="minorHAnsi" w:hAnsiTheme="minorHAnsi" w:cstheme="minorHAnsi"/>
        </w:rPr>
      </w:pPr>
      <w:r>
        <w:rPr>
          <w:rFonts w:asciiTheme="minorHAnsi" w:hAnsiTheme="minorHAnsi" w:cstheme="minorHAnsi"/>
        </w:rPr>
        <w:t>Thirty-</w:t>
      </w:r>
      <w:r w:rsidR="004643E0">
        <w:rPr>
          <w:rFonts w:asciiTheme="minorHAnsi" w:hAnsiTheme="minorHAnsi" w:cstheme="minorHAnsi"/>
        </w:rPr>
        <w:t>three</w:t>
      </w:r>
      <w:r w:rsidR="006937BD">
        <w:rPr>
          <w:rFonts w:asciiTheme="minorHAnsi" w:hAnsiTheme="minorHAnsi" w:cstheme="minorHAnsi"/>
        </w:rPr>
        <w:t xml:space="preserve"> maintenance log items were addressed in the update. </w:t>
      </w:r>
      <w:r w:rsidR="00F0446D">
        <w:rPr>
          <w:rFonts w:asciiTheme="minorHAnsi" w:hAnsiTheme="minorHAnsi" w:cstheme="minorHAnsi"/>
        </w:rPr>
        <w:fldChar w:fldCharType="begin"/>
      </w:r>
      <w:r w:rsidR="00F0446D">
        <w:rPr>
          <w:rFonts w:asciiTheme="minorHAnsi" w:hAnsiTheme="minorHAnsi" w:cstheme="minorHAnsi"/>
        </w:rPr>
        <w:instrText xml:space="preserve"> REF _Ref37370449 \h </w:instrText>
      </w:r>
      <w:r w:rsidR="00F0446D">
        <w:rPr>
          <w:rFonts w:asciiTheme="minorHAnsi" w:hAnsiTheme="minorHAnsi" w:cstheme="minorHAnsi"/>
        </w:rPr>
      </w:r>
      <w:r w:rsidR="00F0446D">
        <w:rPr>
          <w:rFonts w:asciiTheme="minorHAnsi" w:hAnsiTheme="minorHAnsi" w:cstheme="minorHAnsi"/>
        </w:rPr>
        <w:fldChar w:fldCharType="separate"/>
      </w:r>
      <w:r w:rsidR="00F0446D" w:rsidRPr="002370D9">
        <w:rPr>
          <w:szCs w:val="24"/>
        </w:rPr>
        <w:t xml:space="preserve">Table </w:t>
      </w:r>
      <w:r w:rsidR="00F0446D">
        <w:rPr>
          <w:noProof/>
          <w:szCs w:val="24"/>
        </w:rPr>
        <w:t>1</w:t>
      </w:r>
      <w:r w:rsidR="00F0446D">
        <w:rPr>
          <w:rFonts w:asciiTheme="minorHAnsi" w:hAnsiTheme="minorHAnsi" w:cstheme="minorHAnsi"/>
        </w:rPr>
        <w:fldChar w:fldCharType="end"/>
      </w:r>
      <w:r w:rsidR="00F0446D">
        <w:rPr>
          <w:rFonts w:asciiTheme="minorHAnsi" w:hAnsiTheme="minorHAnsi" w:cstheme="minorHAnsi"/>
        </w:rPr>
        <w:t xml:space="preserve"> provides descriptions for each change</w:t>
      </w:r>
      <w:r w:rsidR="00ED1A96">
        <w:rPr>
          <w:rFonts w:asciiTheme="minorHAnsi" w:hAnsiTheme="minorHAnsi" w:cstheme="minorHAnsi"/>
        </w:rPr>
        <w:t xml:space="preserve"> request</w:t>
      </w:r>
      <w:r w:rsidR="00F0446D">
        <w:rPr>
          <w:rFonts w:asciiTheme="minorHAnsi" w:hAnsiTheme="minorHAnsi" w:cstheme="minorHAnsi"/>
        </w:rPr>
        <w:t xml:space="preserve"> that was implemented in the architecture update. A log reference number is provided for each </w:t>
      </w:r>
      <w:r w:rsidR="002676C1">
        <w:rPr>
          <w:rFonts w:asciiTheme="minorHAnsi" w:hAnsiTheme="minorHAnsi" w:cstheme="minorHAnsi"/>
        </w:rPr>
        <w:t>change</w:t>
      </w:r>
      <w:r w:rsidR="00F0446D">
        <w:rPr>
          <w:rFonts w:asciiTheme="minorHAnsi" w:hAnsiTheme="minorHAnsi" w:cstheme="minorHAnsi"/>
        </w:rPr>
        <w:t xml:space="preserve"> to related it to the Architecture Maintenance Log that is provided in Appendix A. Each architecture change that is received is added to the maintenance log for tracking and disposition.</w:t>
      </w:r>
    </w:p>
    <w:p w14:paraId="4DD5EF9C" w14:textId="646284E0" w:rsidR="00F0446D" w:rsidRDefault="00F0446D" w:rsidP="00F0446D">
      <w:pPr>
        <w:rPr>
          <w:rFonts w:asciiTheme="minorHAnsi" w:hAnsiTheme="minorHAnsi" w:cstheme="minorHAnsi"/>
        </w:rPr>
      </w:pPr>
      <w:r>
        <w:rPr>
          <w:rFonts w:asciiTheme="minorHAnsi" w:hAnsiTheme="minorHAnsi" w:cstheme="minorHAnsi"/>
        </w:rPr>
        <w:t xml:space="preserve">Information about stakeholders, elements, and services is provided to summarize the changes. Some architecture components such as interfaces, roles and responsibilities, functional requirements and standards are numerous and can be reviewed on the architecture website or in the Regional Architecture Development for Intelligent Transportation (RAD-IT) software tool to explore the details of each project. </w:t>
      </w:r>
    </w:p>
    <w:p w14:paraId="799FDFDE" w14:textId="4DB600C5" w:rsidR="00122271" w:rsidRDefault="00122271" w:rsidP="00EA0C71">
      <w:pPr>
        <w:rPr>
          <w:rFonts w:asciiTheme="minorHAnsi" w:hAnsiTheme="minorHAnsi" w:cstheme="minorHAnsi"/>
        </w:rPr>
      </w:pPr>
    </w:p>
    <w:p w14:paraId="36DAB235" w14:textId="77777777" w:rsidR="00122271" w:rsidRDefault="00122271" w:rsidP="00EA0C71">
      <w:pPr>
        <w:rPr>
          <w:rFonts w:asciiTheme="minorHAnsi" w:hAnsiTheme="minorHAnsi" w:cstheme="minorHAnsi"/>
        </w:rPr>
        <w:sectPr w:rsidR="00122271" w:rsidSect="001F75D7">
          <w:headerReference w:type="default" r:id="rId18"/>
          <w:footerReference w:type="default" r:id="rId19"/>
          <w:pgSz w:w="12240" w:h="15840"/>
          <w:pgMar w:top="1440" w:right="1440" w:bottom="1440" w:left="1440" w:header="720" w:footer="58" w:gutter="0"/>
          <w:cols w:space="720"/>
          <w:docGrid w:linePitch="360"/>
        </w:sectPr>
      </w:pPr>
    </w:p>
    <w:p w14:paraId="54B69E0C" w14:textId="656D0F2C" w:rsidR="00427B83" w:rsidRPr="002370D9" w:rsidRDefault="002370D9" w:rsidP="002370D9">
      <w:pPr>
        <w:pStyle w:val="Caption"/>
        <w:keepNext/>
        <w:jc w:val="center"/>
        <w:rPr>
          <w:sz w:val="24"/>
          <w:szCs w:val="24"/>
        </w:rPr>
      </w:pPr>
      <w:bookmarkStart w:id="44" w:name="_Ref37370449"/>
      <w:bookmarkStart w:id="45" w:name="_Toc94393666"/>
      <w:r w:rsidRPr="002370D9">
        <w:rPr>
          <w:sz w:val="24"/>
          <w:szCs w:val="24"/>
        </w:rPr>
        <w:lastRenderedPageBreak/>
        <w:t xml:space="preserve">Table </w:t>
      </w:r>
      <w:r w:rsidRPr="002370D9">
        <w:rPr>
          <w:sz w:val="24"/>
          <w:szCs w:val="24"/>
        </w:rPr>
        <w:fldChar w:fldCharType="begin"/>
      </w:r>
      <w:r w:rsidRPr="002370D9">
        <w:rPr>
          <w:sz w:val="24"/>
          <w:szCs w:val="24"/>
        </w:rPr>
        <w:instrText xml:space="preserve"> SEQ Table \* ARABIC </w:instrText>
      </w:r>
      <w:r w:rsidRPr="002370D9">
        <w:rPr>
          <w:sz w:val="24"/>
          <w:szCs w:val="24"/>
        </w:rPr>
        <w:fldChar w:fldCharType="separate"/>
      </w:r>
      <w:r w:rsidR="00717914">
        <w:rPr>
          <w:noProof/>
          <w:sz w:val="24"/>
          <w:szCs w:val="24"/>
        </w:rPr>
        <w:t>1</w:t>
      </w:r>
      <w:r w:rsidRPr="002370D9">
        <w:rPr>
          <w:sz w:val="24"/>
          <w:szCs w:val="24"/>
        </w:rPr>
        <w:fldChar w:fldCharType="end"/>
      </w:r>
      <w:bookmarkEnd w:id="44"/>
      <w:r w:rsidR="001F68F4">
        <w:rPr>
          <w:rFonts w:asciiTheme="minorHAnsi" w:hAnsiTheme="minorHAnsi" w:cstheme="minorHAnsi"/>
          <w:sz w:val="24"/>
          <w:szCs w:val="24"/>
        </w:rPr>
        <w:t xml:space="preserve"> ARCHITECTURE</w:t>
      </w:r>
      <w:r w:rsidR="00E20101">
        <w:rPr>
          <w:rFonts w:asciiTheme="minorHAnsi" w:hAnsiTheme="minorHAnsi" w:cstheme="minorHAnsi"/>
          <w:sz w:val="24"/>
          <w:szCs w:val="24"/>
        </w:rPr>
        <w:t xml:space="preserve"> Updates</w:t>
      </w:r>
      <w:bookmarkEnd w:id="45"/>
    </w:p>
    <w:tbl>
      <w:tblPr>
        <w:tblStyle w:val="TableGrid4"/>
        <w:tblW w:w="13045" w:type="dxa"/>
        <w:tblLook w:val="04A0" w:firstRow="1" w:lastRow="0" w:firstColumn="1" w:lastColumn="0" w:noHBand="0" w:noVBand="1"/>
      </w:tblPr>
      <w:tblGrid>
        <w:gridCol w:w="440"/>
        <w:gridCol w:w="5364"/>
        <w:gridCol w:w="718"/>
        <w:gridCol w:w="6523"/>
      </w:tblGrid>
      <w:tr w:rsidR="00133399" w:rsidRPr="006937BD" w14:paraId="7D053EF0" w14:textId="77777777" w:rsidTr="006A1D1C">
        <w:trPr>
          <w:tblHeader/>
        </w:trPr>
        <w:tc>
          <w:tcPr>
            <w:tcW w:w="440" w:type="dxa"/>
            <w:tcBorders>
              <w:bottom w:val="single" w:sz="4" w:space="0" w:color="auto"/>
            </w:tcBorders>
            <w:shd w:val="clear" w:color="auto" w:fill="1F4E79" w:themeFill="accent5" w:themeFillShade="80"/>
            <w:vAlign w:val="center"/>
          </w:tcPr>
          <w:p w14:paraId="7CFDCD47" w14:textId="046AB1FA" w:rsidR="00133399" w:rsidRDefault="00133399" w:rsidP="00133399">
            <w:pPr>
              <w:spacing w:after="0"/>
              <w:jc w:val="center"/>
              <w:rPr>
                <w:rFonts w:cstheme="minorHAnsi"/>
                <w:b/>
                <w:bCs/>
                <w:color w:val="FFFFFF" w:themeColor="background1"/>
                <w:sz w:val="22"/>
              </w:rPr>
            </w:pPr>
            <w:r>
              <w:rPr>
                <w:rFonts w:cstheme="minorHAnsi"/>
                <w:b/>
                <w:bCs/>
                <w:color w:val="FFFFFF" w:themeColor="background1"/>
                <w:sz w:val="22"/>
              </w:rPr>
              <w:t>#</w:t>
            </w:r>
          </w:p>
        </w:tc>
        <w:tc>
          <w:tcPr>
            <w:tcW w:w="5364" w:type="dxa"/>
            <w:tcBorders>
              <w:bottom w:val="single" w:sz="4" w:space="0" w:color="auto"/>
            </w:tcBorders>
            <w:shd w:val="clear" w:color="auto" w:fill="1F4E79" w:themeFill="accent5" w:themeFillShade="80"/>
            <w:vAlign w:val="center"/>
          </w:tcPr>
          <w:p w14:paraId="44C7716C" w14:textId="7EAAE41B" w:rsidR="00133399" w:rsidRPr="006937BD" w:rsidRDefault="00133399" w:rsidP="00E20101">
            <w:pPr>
              <w:spacing w:after="0"/>
              <w:jc w:val="center"/>
              <w:rPr>
                <w:rFonts w:cstheme="minorHAnsi"/>
                <w:b/>
                <w:bCs/>
                <w:color w:val="FFFFFF" w:themeColor="background1"/>
                <w:sz w:val="22"/>
              </w:rPr>
            </w:pPr>
            <w:r>
              <w:rPr>
                <w:rFonts w:cstheme="minorHAnsi"/>
                <w:b/>
                <w:bCs/>
                <w:color w:val="FFFFFF" w:themeColor="background1"/>
                <w:sz w:val="22"/>
              </w:rPr>
              <w:t>Change</w:t>
            </w:r>
          </w:p>
        </w:tc>
        <w:tc>
          <w:tcPr>
            <w:tcW w:w="718" w:type="dxa"/>
            <w:tcBorders>
              <w:bottom w:val="single" w:sz="4" w:space="0" w:color="auto"/>
            </w:tcBorders>
            <w:shd w:val="clear" w:color="auto" w:fill="1F4E79" w:themeFill="accent5" w:themeFillShade="80"/>
            <w:vAlign w:val="center"/>
          </w:tcPr>
          <w:p w14:paraId="325709A3" w14:textId="55BDC74C" w:rsidR="00133399" w:rsidRPr="006937BD" w:rsidRDefault="00133399" w:rsidP="00E20101">
            <w:pPr>
              <w:spacing w:after="0"/>
              <w:jc w:val="center"/>
              <w:rPr>
                <w:rFonts w:cstheme="minorHAnsi"/>
                <w:b/>
                <w:bCs/>
                <w:color w:val="FFFFFF" w:themeColor="background1"/>
                <w:sz w:val="22"/>
              </w:rPr>
            </w:pPr>
            <w:r w:rsidRPr="006937BD">
              <w:rPr>
                <w:rFonts w:cstheme="minorHAnsi"/>
                <w:b/>
                <w:bCs/>
                <w:color w:val="FFFFFF" w:themeColor="background1"/>
                <w:sz w:val="22"/>
              </w:rPr>
              <w:t>Log Ref #</w:t>
            </w:r>
          </w:p>
        </w:tc>
        <w:tc>
          <w:tcPr>
            <w:tcW w:w="6523" w:type="dxa"/>
            <w:tcBorders>
              <w:bottom w:val="single" w:sz="4" w:space="0" w:color="auto"/>
            </w:tcBorders>
            <w:shd w:val="clear" w:color="auto" w:fill="1F4E79" w:themeFill="accent5" w:themeFillShade="80"/>
            <w:vAlign w:val="center"/>
          </w:tcPr>
          <w:p w14:paraId="50197E0B" w14:textId="7B39A802" w:rsidR="00133399" w:rsidRPr="006937BD" w:rsidRDefault="00133399" w:rsidP="00E20101">
            <w:pPr>
              <w:spacing w:after="0"/>
              <w:jc w:val="center"/>
              <w:rPr>
                <w:rFonts w:cstheme="minorHAnsi"/>
                <w:b/>
                <w:bCs/>
                <w:color w:val="FFFFFF" w:themeColor="background1"/>
                <w:sz w:val="22"/>
              </w:rPr>
            </w:pPr>
            <w:r w:rsidRPr="006937BD">
              <w:rPr>
                <w:rFonts w:cstheme="minorHAnsi"/>
                <w:b/>
                <w:bCs/>
                <w:color w:val="FFFFFF" w:themeColor="background1"/>
                <w:sz w:val="22"/>
              </w:rPr>
              <w:t>Actions Taken / Changes Implemented</w:t>
            </w:r>
          </w:p>
        </w:tc>
      </w:tr>
      <w:tr w:rsidR="00133399" w:rsidRPr="00302A10" w14:paraId="08640FCE"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68081D82" w14:textId="0C3A7820" w:rsidR="00133399" w:rsidRPr="006A1D1C" w:rsidRDefault="00133399" w:rsidP="00EF4868">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12D23AB6" w14:textId="2FB9052B" w:rsidR="00133399" w:rsidRPr="006A1D1C" w:rsidRDefault="00133399" w:rsidP="00EF4868">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Revise FDOT WIM Station Interconnection Project.</w:t>
            </w:r>
          </w:p>
          <w:p w14:paraId="4C528203" w14:textId="77777777" w:rsidR="00133399" w:rsidRPr="006A1D1C" w:rsidRDefault="00133399" w:rsidP="001924ED">
            <w:pPr>
              <w:spacing w:after="0"/>
              <w:jc w:val="left"/>
              <w:rPr>
                <w:rFonts w:asciiTheme="minorHAnsi" w:hAnsiTheme="minorHAnsi" w:cstheme="minorHAnsi"/>
                <w:sz w:val="22"/>
              </w:rPr>
            </w:pPr>
          </w:p>
          <w:p w14:paraId="37809F7C" w14:textId="039027C6" w:rsidR="00133399" w:rsidRPr="006A1D1C" w:rsidRDefault="00133399" w:rsidP="001924ED">
            <w:pPr>
              <w:spacing w:after="0"/>
              <w:jc w:val="left"/>
              <w:rPr>
                <w:rFonts w:asciiTheme="minorHAnsi" w:hAnsiTheme="minorHAnsi" w:cstheme="minorHAnsi"/>
                <w:sz w:val="22"/>
              </w:rPr>
            </w:pPr>
            <w:r w:rsidRPr="006A1D1C">
              <w:rPr>
                <w:rFonts w:asciiTheme="minorHAnsi" w:hAnsiTheme="minorHAnsi" w:cstheme="minorHAnsi"/>
                <w:sz w:val="22"/>
              </w:rPr>
              <w:t>The information should include the following:</w:t>
            </w:r>
          </w:p>
          <w:p w14:paraId="5C731BC8" w14:textId="77777777" w:rsidR="00133399" w:rsidRPr="006A1D1C" w:rsidRDefault="00133399" w:rsidP="001924ED">
            <w:pPr>
              <w:spacing w:after="0"/>
              <w:jc w:val="left"/>
              <w:rPr>
                <w:rFonts w:asciiTheme="minorHAnsi" w:hAnsiTheme="minorHAnsi" w:cstheme="minorHAnsi"/>
                <w:sz w:val="22"/>
              </w:rPr>
            </w:pPr>
            <w:r w:rsidRPr="006A1D1C">
              <w:rPr>
                <w:rFonts w:asciiTheme="minorHAnsi" w:hAnsiTheme="minorHAnsi" w:cstheme="minorHAnsi"/>
                <w:sz w:val="22"/>
              </w:rPr>
              <w:t xml:space="preserve">  - MCSAW Field Devices</w:t>
            </w:r>
          </w:p>
          <w:p w14:paraId="46FDA94A" w14:textId="77777777" w:rsidR="00133399" w:rsidRPr="006A1D1C" w:rsidRDefault="00133399" w:rsidP="001924ED">
            <w:pPr>
              <w:spacing w:after="0"/>
              <w:jc w:val="left"/>
              <w:rPr>
                <w:rFonts w:asciiTheme="minorHAnsi" w:hAnsiTheme="minorHAnsi" w:cstheme="minorHAnsi"/>
                <w:sz w:val="22"/>
              </w:rPr>
            </w:pPr>
            <w:r w:rsidRPr="006A1D1C">
              <w:rPr>
                <w:rFonts w:asciiTheme="minorHAnsi" w:hAnsiTheme="minorHAnsi" w:cstheme="minorHAnsi"/>
                <w:sz w:val="22"/>
              </w:rPr>
              <w:t xml:space="preserve">  - MCSAW Electronic Bypass Sites</w:t>
            </w:r>
          </w:p>
          <w:p w14:paraId="0C54495D" w14:textId="77777777" w:rsidR="00133399" w:rsidRPr="006A1D1C" w:rsidRDefault="00133399" w:rsidP="001924ED">
            <w:pPr>
              <w:spacing w:after="0"/>
              <w:jc w:val="left"/>
              <w:rPr>
                <w:rFonts w:asciiTheme="minorHAnsi" w:hAnsiTheme="minorHAnsi" w:cstheme="minorHAnsi"/>
                <w:sz w:val="22"/>
              </w:rPr>
            </w:pPr>
            <w:r w:rsidRPr="006A1D1C">
              <w:rPr>
                <w:rFonts w:asciiTheme="minorHAnsi" w:hAnsiTheme="minorHAnsi" w:cstheme="minorHAnsi"/>
                <w:sz w:val="22"/>
              </w:rPr>
              <w:t xml:space="preserve">  - MCSAW Static Sites</w:t>
            </w:r>
          </w:p>
          <w:p w14:paraId="188F2138" w14:textId="77777777" w:rsidR="00133399" w:rsidRPr="006A1D1C" w:rsidRDefault="00133399" w:rsidP="001924ED">
            <w:pPr>
              <w:spacing w:after="0"/>
              <w:jc w:val="left"/>
              <w:rPr>
                <w:rFonts w:asciiTheme="minorHAnsi" w:hAnsiTheme="minorHAnsi" w:cstheme="minorHAnsi"/>
                <w:sz w:val="22"/>
              </w:rPr>
            </w:pPr>
            <w:r w:rsidRPr="006A1D1C">
              <w:rPr>
                <w:rFonts w:asciiTheme="minorHAnsi" w:hAnsiTheme="minorHAnsi" w:cstheme="minorHAnsi"/>
                <w:sz w:val="22"/>
              </w:rPr>
              <w:t xml:space="preserve">  - MCSAW Central Office</w:t>
            </w:r>
          </w:p>
          <w:p w14:paraId="45FA302B" w14:textId="77777777" w:rsidR="00133399" w:rsidRPr="006A1D1C" w:rsidRDefault="00133399" w:rsidP="001924ED">
            <w:pPr>
              <w:spacing w:after="0"/>
              <w:jc w:val="left"/>
              <w:rPr>
                <w:rFonts w:asciiTheme="minorHAnsi" w:hAnsiTheme="minorHAnsi" w:cstheme="minorHAnsi"/>
                <w:sz w:val="22"/>
              </w:rPr>
            </w:pPr>
            <w:r w:rsidRPr="006A1D1C">
              <w:rPr>
                <w:rFonts w:asciiTheme="minorHAnsi" w:hAnsiTheme="minorHAnsi" w:cstheme="minorHAnsi"/>
                <w:sz w:val="22"/>
              </w:rPr>
              <w:t xml:space="preserve">  - CVIEW</w:t>
            </w:r>
          </w:p>
          <w:p w14:paraId="2A16BEC2" w14:textId="77777777" w:rsidR="00133399" w:rsidRPr="006A1D1C" w:rsidRDefault="00133399" w:rsidP="001924ED">
            <w:pPr>
              <w:spacing w:after="0"/>
              <w:jc w:val="left"/>
              <w:rPr>
                <w:rFonts w:asciiTheme="minorHAnsi" w:hAnsiTheme="minorHAnsi" w:cstheme="minorHAnsi"/>
                <w:sz w:val="22"/>
              </w:rPr>
            </w:pPr>
            <w:r w:rsidRPr="006A1D1C">
              <w:rPr>
                <w:rFonts w:asciiTheme="minorHAnsi" w:hAnsiTheme="minorHAnsi" w:cstheme="minorHAnsi"/>
                <w:sz w:val="22"/>
              </w:rPr>
              <w:t xml:space="preserve">  - OS/OW Permit</w:t>
            </w:r>
          </w:p>
          <w:p w14:paraId="67A97E00" w14:textId="77777777" w:rsidR="00133399" w:rsidRPr="006A1D1C" w:rsidRDefault="00133399" w:rsidP="001924ED">
            <w:pPr>
              <w:spacing w:after="0"/>
              <w:jc w:val="left"/>
              <w:rPr>
                <w:rFonts w:asciiTheme="minorHAnsi" w:hAnsiTheme="minorHAnsi" w:cstheme="minorHAnsi"/>
                <w:sz w:val="22"/>
              </w:rPr>
            </w:pPr>
          </w:p>
          <w:p w14:paraId="5268CCBF" w14:textId="7B764709" w:rsidR="00133399" w:rsidRPr="006A1D1C" w:rsidRDefault="00133399" w:rsidP="001924ED">
            <w:pPr>
              <w:spacing w:after="0"/>
              <w:jc w:val="left"/>
              <w:rPr>
                <w:rFonts w:asciiTheme="minorHAnsi" w:hAnsiTheme="minorHAnsi" w:cstheme="minorHAnsi"/>
                <w:sz w:val="22"/>
              </w:rPr>
            </w:pPr>
            <w:r w:rsidRPr="006A1D1C">
              <w:rPr>
                <w:rFonts w:asciiTheme="minorHAnsi" w:hAnsiTheme="minorHAnsi" w:cstheme="minorHAnsi"/>
                <w:sz w:val="22"/>
              </w:rPr>
              <w:t>The WIM station interconnection is simply connecting the various MCSAW locations to determine if a commercial vehicle has been previously screened and is compliant to reduce the need for subsequent screening. The additional information flow is between the field locations through MCSAW Central Office. Future connections will include FDACS.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1983AAA8" w14:textId="10992DB0"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color w:val="000000"/>
                <w:sz w:val="22"/>
              </w:rPr>
              <w:t>57</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37779150" w14:textId="7DA54DC4" w:rsidR="00133399" w:rsidRPr="006A1D1C" w:rsidRDefault="00133399" w:rsidP="001924ED">
            <w:pPr>
              <w:pStyle w:val="ListParagraph"/>
              <w:numPr>
                <w:ilvl w:val="0"/>
                <w:numId w:val="16"/>
              </w:numPr>
              <w:spacing w:after="0"/>
              <w:ind w:left="166" w:hanging="166"/>
              <w:jc w:val="left"/>
              <w:rPr>
                <w:rFonts w:asciiTheme="minorHAnsi" w:hAnsiTheme="minorHAnsi" w:cstheme="minorHAnsi"/>
                <w:color w:val="000000"/>
                <w:sz w:val="22"/>
              </w:rPr>
            </w:pPr>
            <w:r w:rsidRPr="006A1D1C">
              <w:rPr>
                <w:rFonts w:asciiTheme="minorHAnsi" w:hAnsiTheme="minorHAnsi" w:cstheme="minorHAnsi"/>
                <w:color w:val="000000"/>
                <w:sz w:val="22"/>
              </w:rPr>
              <w:t>Stakeholders: Added FDOT Motor Carrier Size and Weight (MCSAW) Work Unit, Florida Department of Agriculture and Consumer Services.</w:t>
            </w:r>
          </w:p>
          <w:p w14:paraId="163BC40E" w14:textId="1A20BA79" w:rsidR="00133399" w:rsidRPr="006A1D1C" w:rsidRDefault="00133399" w:rsidP="001924ED">
            <w:pPr>
              <w:pStyle w:val="ListParagraph"/>
              <w:numPr>
                <w:ilvl w:val="0"/>
                <w:numId w:val="16"/>
              </w:numPr>
              <w:spacing w:after="0"/>
              <w:ind w:left="166" w:hanging="166"/>
              <w:jc w:val="left"/>
              <w:rPr>
                <w:rFonts w:asciiTheme="minorHAnsi" w:hAnsiTheme="minorHAnsi" w:cstheme="minorHAnsi"/>
                <w:color w:val="000000"/>
                <w:sz w:val="22"/>
              </w:rPr>
            </w:pPr>
            <w:r w:rsidRPr="006A1D1C">
              <w:rPr>
                <w:rFonts w:asciiTheme="minorHAnsi" w:hAnsiTheme="minorHAnsi" w:cstheme="minorHAnsi"/>
                <w:color w:val="000000"/>
                <w:sz w:val="22"/>
              </w:rPr>
              <w:t xml:space="preserve">Elements: Added CVIEW, Florida Department of Agriculture </w:t>
            </w:r>
            <w:proofErr w:type="spellStart"/>
            <w:r w:rsidRPr="006A1D1C">
              <w:rPr>
                <w:rFonts w:asciiTheme="minorHAnsi" w:hAnsiTheme="minorHAnsi" w:cstheme="minorHAnsi"/>
                <w:color w:val="000000"/>
                <w:sz w:val="22"/>
              </w:rPr>
              <w:t>AgPass</w:t>
            </w:r>
            <w:proofErr w:type="spellEnd"/>
            <w:r w:rsidRPr="006A1D1C">
              <w:rPr>
                <w:rFonts w:asciiTheme="minorHAnsi" w:hAnsiTheme="minorHAnsi" w:cstheme="minorHAnsi"/>
                <w:color w:val="000000"/>
                <w:sz w:val="22"/>
              </w:rPr>
              <w:t xml:space="preserve"> System, MCSAW Central System, MCSAW Electronic Bypass Sites, MCSAW Field Devices, MCSAW Static Sites.</w:t>
            </w:r>
          </w:p>
          <w:p w14:paraId="51438DBC" w14:textId="7CB2478A" w:rsidR="00133399" w:rsidRPr="006A1D1C" w:rsidRDefault="00133399" w:rsidP="001924E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Services: Added CVO08 Smart Roadside and Virtual WIM (FDOT WIM Station Interconnection).</w:t>
            </w:r>
          </w:p>
          <w:p w14:paraId="7BB38DD9" w14:textId="77777777" w:rsidR="00133399" w:rsidRPr="006A1D1C" w:rsidRDefault="00133399" w:rsidP="001924E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Interfaces: Updated project information flows.</w:t>
            </w:r>
          </w:p>
          <w:p w14:paraId="49988EFC" w14:textId="77777777" w:rsidR="00133399" w:rsidRPr="006A1D1C" w:rsidRDefault="00133399" w:rsidP="001924E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Requirements: Added functional requirements.</w:t>
            </w:r>
          </w:p>
          <w:p w14:paraId="7148ECF9" w14:textId="77777777" w:rsidR="00133399" w:rsidRPr="006A1D1C" w:rsidRDefault="00133399" w:rsidP="001924E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Roles and Responsibilities: Added Roles and Responsibilities.</w:t>
            </w:r>
          </w:p>
          <w:p w14:paraId="2E40D625" w14:textId="523B4318" w:rsidR="00133399" w:rsidRPr="006A1D1C" w:rsidRDefault="00133399" w:rsidP="001924E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Standards: Revised standards.</w:t>
            </w:r>
          </w:p>
        </w:tc>
      </w:tr>
      <w:tr w:rsidR="00133399" w:rsidRPr="00302A10" w14:paraId="4D328DA9"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1319CDFF" w14:textId="48706251" w:rsidR="00133399" w:rsidRPr="006A1D1C" w:rsidRDefault="00133399" w:rsidP="000E6A0F">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2</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1203804" w14:textId="1A60EABB" w:rsidR="00133399" w:rsidRPr="006A1D1C" w:rsidRDefault="00133399" w:rsidP="000E6A0F">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Revise FDOT TPAS Project.</w:t>
            </w:r>
          </w:p>
          <w:p w14:paraId="4A55262E" w14:textId="77777777" w:rsidR="00133399" w:rsidRPr="006A1D1C" w:rsidRDefault="00133399" w:rsidP="000E6A0F">
            <w:pPr>
              <w:spacing w:after="0"/>
              <w:jc w:val="left"/>
              <w:rPr>
                <w:rFonts w:asciiTheme="minorHAnsi" w:hAnsiTheme="minorHAnsi" w:cstheme="minorHAnsi"/>
                <w:color w:val="000000"/>
                <w:sz w:val="22"/>
              </w:rPr>
            </w:pPr>
          </w:p>
          <w:p w14:paraId="01BEF475" w14:textId="3C11BB2F" w:rsidR="00133399" w:rsidRPr="006A1D1C" w:rsidRDefault="00133399" w:rsidP="000E6A0F">
            <w:pPr>
              <w:spacing w:after="0"/>
              <w:jc w:val="left"/>
              <w:rPr>
                <w:rFonts w:asciiTheme="minorHAnsi" w:hAnsiTheme="minorHAnsi" w:cstheme="minorHAnsi"/>
                <w:sz w:val="22"/>
              </w:rPr>
            </w:pPr>
            <w:r w:rsidRPr="006A1D1C">
              <w:rPr>
                <w:rFonts w:asciiTheme="minorHAnsi" w:hAnsiTheme="minorHAnsi" w:cstheme="minorHAnsi"/>
                <w:color w:val="000000"/>
                <w:sz w:val="22"/>
              </w:rPr>
              <w:t xml:space="preserve">The information flow should include parking status from the field equipment to the District TMC. The </w:t>
            </w:r>
            <w:proofErr w:type="gramStart"/>
            <w:r w:rsidRPr="006A1D1C">
              <w:rPr>
                <w:rFonts w:asciiTheme="minorHAnsi" w:hAnsiTheme="minorHAnsi" w:cstheme="minorHAnsi"/>
                <w:color w:val="000000"/>
                <w:sz w:val="22"/>
              </w:rPr>
              <w:t>District</w:t>
            </w:r>
            <w:proofErr w:type="gramEnd"/>
            <w:r w:rsidRPr="006A1D1C">
              <w:rPr>
                <w:rFonts w:asciiTheme="minorHAnsi" w:hAnsiTheme="minorHAnsi" w:cstheme="minorHAnsi"/>
                <w:color w:val="000000"/>
                <w:sz w:val="22"/>
              </w:rPr>
              <w:t xml:space="preserve"> interconnect should be shown as existing, Turnpike should be shown as planned. Please verify the “Use Profile” and “Traveler Request” information flow from FL511 to Private Travelers. Only parking information should come out of FL511. The information, </w:t>
            </w:r>
            <w:proofErr w:type="gramStart"/>
            <w:r w:rsidRPr="006A1D1C">
              <w:rPr>
                <w:rFonts w:asciiTheme="minorHAnsi" w:hAnsiTheme="minorHAnsi" w:cstheme="minorHAnsi"/>
                <w:color w:val="000000"/>
                <w:sz w:val="22"/>
              </w:rPr>
              <w:t>with the exception of</w:t>
            </w:r>
            <w:proofErr w:type="gramEnd"/>
            <w:r w:rsidRPr="006A1D1C">
              <w:rPr>
                <w:rFonts w:asciiTheme="minorHAnsi" w:hAnsiTheme="minorHAnsi" w:cstheme="minorHAnsi"/>
                <w:color w:val="000000"/>
                <w:sz w:val="22"/>
              </w:rPr>
              <w:t xml:space="preserve"> Turnpike, should be existing.</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15B4DCD6" w14:textId="0DC37C5C"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58</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0FAF2531" w14:textId="3471C7AF" w:rsidR="00133399" w:rsidRPr="006A1D1C" w:rsidRDefault="00133399" w:rsidP="00EF4868">
            <w:pPr>
              <w:spacing w:after="0"/>
              <w:jc w:val="left"/>
              <w:rPr>
                <w:rFonts w:asciiTheme="minorHAnsi" w:hAnsiTheme="minorHAnsi" w:cstheme="minorHAnsi"/>
                <w:sz w:val="22"/>
              </w:rPr>
            </w:pPr>
            <w:r w:rsidRPr="006A1D1C">
              <w:rPr>
                <w:rFonts w:asciiTheme="minorHAnsi" w:hAnsiTheme="minorHAnsi" w:cstheme="minorHAnsi"/>
                <w:sz w:val="22"/>
              </w:rPr>
              <w:t xml:space="preserve">The CVO05 Commercial Vehicle Parking (FDOT TPAS) service was added during the architecture conversion. The new service resulted revision of all information flows in the project for compatibility. A </w:t>
            </w:r>
            <w:r w:rsidRPr="006A1D1C">
              <w:rPr>
                <w:rFonts w:asciiTheme="minorHAnsi" w:hAnsiTheme="minorHAnsi" w:cstheme="minorHAnsi"/>
                <w:i/>
                <w:iCs/>
                <w:sz w:val="22"/>
              </w:rPr>
              <w:t>parking information</w:t>
            </w:r>
            <w:r w:rsidRPr="006A1D1C">
              <w:rPr>
                <w:rFonts w:asciiTheme="minorHAnsi" w:hAnsiTheme="minorHAnsi" w:cstheme="minorHAnsi"/>
                <w:sz w:val="22"/>
              </w:rPr>
              <w:t xml:space="preserve"> flow was added from the FDOT TPAS element to the FDOT District Transportation Management Centers using </w:t>
            </w:r>
            <w:proofErr w:type="spellStart"/>
            <w:r w:rsidRPr="006A1D1C">
              <w:rPr>
                <w:rFonts w:asciiTheme="minorHAnsi" w:hAnsiTheme="minorHAnsi" w:cstheme="minorHAnsi"/>
                <w:sz w:val="22"/>
              </w:rPr>
              <w:t>SunGuide</w:t>
            </w:r>
            <w:proofErr w:type="spellEnd"/>
            <w:r w:rsidRPr="006A1D1C">
              <w:rPr>
                <w:rFonts w:asciiTheme="minorHAnsi" w:hAnsiTheme="minorHAnsi" w:cstheme="minorHAnsi"/>
                <w:sz w:val="22"/>
              </w:rPr>
              <w:t xml:space="preserve"> element. The status of information flows </w:t>
            </w:r>
            <w:proofErr w:type="gramStart"/>
            <w:r w:rsidRPr="006A1D1C">
              <w:rPr>
                <w:rFonts w:asciiTheme="minorHAnsi" w:hAnsiTheme="minorHAnsi" w:cstheme="minorHAnsi"/>
                <w:sz w:val="22"/>
              </w:rPr>
              <w:t>with the exception of</w:t>
            </w:r>
            <w:proofErr w:type="gramEnd"/>
            <w:r w:rsidRPr="006A1D1C">
              <w:rPr>
                <w:rFonts w:asciiTheme="minorHAnsi" w:hAnsiTheme="minorHAnsi" w:cstheme="minorHAnsi"/>
                <w:sz w:val="22"/>
              </w:rPr>
              <w:t xml:space="preserve"> flows with the FTE Operations Center (Turkey Lake) and FTE Operations Center (Pompano) elements were revised to </w:t>
            </w:r>
            <w:r w:rsidRPr="006A1D1C">
              <w:rPr>
                <w:rFonts w:asciiTheme="minorHAnsi" w:hAnsiTheme="minorHAnsi" w:cstheme="minorHAnsi"/>
                <w:i/>
                <w:iCs/>
                <w:sz w:val="22"/>
              </w:rPr>
              <w:t>existing</w:t>
            </w:r>
            <w:r w:rsidRPr="006A1D1C">
              <w:rPr>
                <w:rFonts w:asciiTheme="minorHAnsi" w:hAnsiTheme="minorHAnsi" w:cstheme="minorHAnsi"/>
                <w:sz w:val="22"/>
              </w:rPr>
              <w:t xml:space="preserve"> status. </w:t>
            </w:r>
          </w:p>
        </w:tc>
      </w:tr>
      <w:tr w:rsidR="00133399" w:rsidRPr="00302A10" w14:paraId="77682629"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08F2CC34" w14:textId="1A7888CE" w:rsidR="00133399" w:rsidRPr="006A1D1C" w:rsidRDefault="00133399" w:rsidP="00EF4868">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3</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FF47361" w14:textId="60005CBE" w:rsidR="00133399" w:rsidRPr="006A1D1C" w:rsidRDefault="00133399" w:rsidP="00EF4868">
            <w:pPr>
              <w:spacing w:after="0"/>
              <w:jc w:val="left"/>
              <w:rPr>
                <w:rFonts w:asciiTheme="minorHAnsi" w:hAnsiTheme="minorHAnsi" w:cstheme="minorHAnsi"/>
                <w:sz w:val="22"/>
              </w:rPr>
            </w:pPr>
            <w:r w:rsidRPr="006A1D1C">
              <w:rPr>
                <w:rFonts w:asciiTheme="minorHAnsi" w:hAnsiTheme="minorHAnsi" w:cstheme="minorHAnsi"/>
                <w:color w:val="000000"/>
                <w:sz w:val="22"/>
              </w:rPr>
              <w:t xml:space="preserve">Revise Commercial Vehicle Origin/Destination Data Collection Project and diagrams. </w:t>
            </w:r>
            <w:r w:rsidRPr="006A1D1C">
              <w:rPr>
                <w:rFonts w:asciiTheme="minorHAnsi" w:hAnsiTheme="minorHAnsi" w:cstheme="minorHAnsi"/>
                <w:color w:val="000000"/>
                <w:sz w:val="22"/>
              </w:rPr>
              <w:br/>
              <w:t>Should this be labeled as all O/D Data Collection not just Commercial Vehicle?</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1FFB3971" w14:textId="3499B0E6"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59</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03D7586E" w14:textId="50412F14" w:rsidR="00133399" w:rsidRPr="006A1D1C" w:rsidRDefault="002608DD" w:rsidP="00EF4868">
            <w:pPr>
              <w:spacing w:after="0"/>
              <w:jc w:val="left"/>
              <w:rPr>
                <w:rFonts w:asciiTheme="minorHAnsi" w:hAnsiTheme="minorHAnsi" w:cstheme="minorHAnsi"/>
                <w:sz w:val="22"/>
              </w:rPr>
            </w:pPr>
            <w:r w:rsidRPr="006A1D1C">
              <w:rPr>
                <w:rFonts w:asciiTheme="minorHAnsi" w:hAnsiTheme="minorHAnsi" w:cstheme="minorHAnsi"/>
                <w:sz w:val="22"/>
              </w:rPr>
              <w:t>This project originated as a project scoped to collect Commercial Vehicle origin and destination data using Connected Vehicle roadside equipment.</w:t>
            </w:r>
          </w:p>
        </w:tc>
      </w:tr>
      <w:tr w:rsidR="00133399" w:rsidRPr="00302A10" w14:paraId="44A3982D"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782E31EE" w14:textId="1D251656" w:rsidR="00133399" w:rsidRPr="006A1D1C" w:rsidRDefault="00133399" w:rsidP="00405AF6">
            <w:pPr>
              <w:spacing w:after="0"/>
              <w:jc w:val="left"/>
              <w:rPr>
                <w:rFonts w:asciiTheme="minorHAnsi" w:hAnsiTheme="minorHAnsi" w:cstheme="minorHAnsi"/>
                <w:sz w:val="22"/>
              </w:rPr>
            </w:pPr>
            <w:r w:rsidRPr="006A1D1C">
              <w:rPr>
                <w:rFonts w:asciiTheme="minorHAnsi" w:hAnsiTheme="minorHAnsi" w:cstheme="minorHAnsi"/>
                <w:sz w:val="22"/>
              </w:rPr>
              <w:t>4</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63514E6" w14:textId="65909EEF" w:rsidR="00133399" w:rsidRPr="006A1D1C" w:rsidRDefault="00133399" w:rsidP="00405AF6">
            <w:pPr>
              <w:spacing w:after="0"/>
              <w:jc w:val="left"/>
              <w:rPr>
                <w:rFonts w:asciiTheme="minorHAnsi" w:hAnsiTheme="minorHAnsi" w:cstheme="minorHAnsi"/>
                <w:sz w:val="22"/>
              </w:rPr>
            </w:pPr>
            <w:r w:rsidRPr="006A1D1C">
              <w:rPr>
                <w:rFonts w:asciiTheme="minorHAnsi" w:hAnsiTheme="minorHAnsi" w:cstheme="minorHAnsi"/>
                <w:sz w:val="22"/>
              </w:rPr>
              <w:t xml:space="preserve">Revise FDOT CVO Container Theft Check Project. </w:t>
            </w:r>
          </w:p>
          <w:p w14:paraId="61CF4D2D" w14:textId="6D6FBAB5" w:rsidR="00133399" w:rsidRPr="006A1D1C" w:rsidRDefault="00133399" w:rsidP="00405AF6">
            <w:pPr>
              <w:spacing w:after="0"/>
              <w:jc w:val="left"/>
              <w:rPr>
                <w:rFonts w:asciiTheme="minorHAnsi" w:hAnsiTheme="minorHAnsi" w:cstheme="minorHAnsi"/>
                <w:sz w:val="22"/>
              </w:rPr>
            </w:pPr>
          </w:p>
          <w:p w14:paraId="27D58DA0" w14:textId="5F04620A" w:rsidR="00133399" w:rsidRPr="006A1D1C" w:rsidRDefault="00133399" w:rsidP="00534ED9">
            <w:pPr>
              <w:spacing w:after="0"/>
              <w:jc w:val="left"/>
              <w:rPr>
                <w:rFonts w:asciiTheme="minorHAnsi" w:hAnsiTheme="minorHAnsi" w:cstheme="minorHAnsi"/>
                <w:sz w:val="22"/>
              </w:rPr>
            </w:pPr>
            <w:r w:rsidRPr="006A1D1C">
              <w:rPr>
                <w:rFonts w:asciiTheme="minorHAnsi" w:hAnsiTheme="minorHAnsi" w:cstheme="minorHAnsi"/>
                <w:sz w:val="22"/>
              </w:rPr>
              <w:t xml:space="preserve">This should also include DACS facilities. Tag data is not being requested from the </w:t>
            </w:r>
            <w:proofErr w:type="gramStart"/>
            <w:r w:rsidRPr="006A1D1C">
              <w:rPr>
                <w:rFonts w:asciiTheme="minorHAnsi" w:hAnsiTheme="minorHAnsi" w:cstheme="minorHAnsi"/>
                <w:sz w:val="22"/>
              </w:rPr>
              <w:t>vehicles,</w:t>
            </w:r>
            <w:proofErr w:type="gramEnd"/>
            <w:r w:rsidRPr="006A1D1C">
              <w:rPr>
                <w:rFonts w:asciiTheme="minorHAnsi" w:hAnsiTheme="minorHAnsi" w:cstheme="minorHAnsi"/>
                <w:sz w:val="22"/>
              </w:rPr>
              <w:t xml:space="preserve"> it is being read by roadside devices. In fact, there is no direct communication with the vehicles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46A70060" w14:textId="181447AC"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60</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449249A0" w14:textId="223F251D" w:rsidR="00133399" w:rsidRPr="006A1D1C" w:rsidRDefault="00133399" w:rsidP="00886C1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Commercial Vehicle, Other Commercial Vehicles, FHP CVE Vehicle elements</w:t>
            </w:r>
          </w:p>
          <w:p w14:paraId="3F2B0888" w14:textId="31C07E78" w:rsidR="00133399" w:rsidRPr="006A1D1C" w:rsidRDefault="00133399" w:rsidP="00886C1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Commercial Vehicle Containers, Florida Department of Agriculture Interdiction Stations, MCSAW Field Devices elements</w:t>
            </w:r>
          </w:p>
          <w:p w14:paraId="321E684F" w14:textId="3EAF8067" w:rsidR="00133399" w:rsidRPr="006A1D1C" w:rsidRDefault="00133399" w:rsidP="00886C1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Replaced CVO07 Roadside CVO Safety (FDOT CVO Container Theft Check) service with CVO15 Fleet and Freight Security service</w:t>
            </w:r>
          </w:p>
          <w:p w14:paraId="3CAA8D25" w14:textId="43BA07C2" w:rsidR="00133399" w:rsidRPr="006A1D1C" w:rsidRDefault="00133399" w:rsidP="00886C1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Interfaces with commercial vehicle elements were removed and the project was focused on the reading of container identification.</w:t>
            </w:r>
          </w:p>
          <w:p w14:paraId="53FAD5E5" w14:textId="7D56BA5C"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Requirements: Revised requirements.</w:t>
            </w:r>
          </w:p>
          <w:p w14:paraId="095DC33C" w14:textId="5D1DAC30"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Roles and Responsibilities: Revised roles and responsibilities.</w:t>
            </w:r>
          </w:p>
          <w:p w14:paraId="0FC64722" w14:textId="7995983B"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Standards: Revised standards.</w:t>
            </w:r>
          </w:p>
        </w:tc>
      </w:tr>
      <w:tr w:rsidR="00133399" w:rsidRPr="00302A10" w14:paraId="10E02BDD"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3742CBF5" w14:textId="32D6B05E" w:rsidR="00133399" w:rsidRPr="006A1D1C" w:rsidRDefault="00133399" w:rsidP="00534ED9">
            <w:pPr>
              <w:spacing w:after="0"/>
              <w:jc w:val="left"/>
              <w:rPr>
                <w:rFonts w:asciiTheme="minorHAnsi" w:hAnsiTheme="minorHAnsi" w:cstheme="minorHAnsi"/>
                <w:sz w:val="22"/>
              </w:rPr>
            </w:pPr>
            <w:r w:rsidRPr="006A1D1C">
              <w:rPr>
                <w:rFonts w:asciiTheme="minorHAnsi" w:hAnsiTheme="minorHAnsi" w:cstheme="minorHAnsi"/>
                <w:sz w:val="22"/>
              </w:rPr>
              <w:t>5</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6EB5DA9" w14:textId="5AE7A03D" w:rsidR="00133399" w:rsidRPr="006A1D1C" w:rsidRDefault="00133399" w:rsidP="00534ED9">
            <w:pPr>
              <w:spacing w:after="0"/>
              <w:jc w:val="left"/>
              <w:rPr>
                <w:rFonts w:asciiTheme="minorHAnsi" w:hAnsiTheme="minorHAnsi" w:cstheme="minorHAnsi"/>
                <w:sz w:val="22"/>
              </w:rPr>
            </w:pPr>
            <w:r w:rsidRPr="006A1D1C">
              <w:rPr>
                <w:rFonts w:asciiTheme="minorHAnsi" w:hAnsiTheme="minorHAnsi" w:cstheme="minorHAnsi"/>
                <w:sz w:val="22"/>
              </w:rPr>
              <w:t>Revise FDOT CVO Highly Compliant Carriers Bypass Project.</w:t>
            </w:r>
          </w:p>
          <w:p w14:paraId="02FB3B60" w14:textId="77777777" w:rsidR="003F760B" w:rsidRPr="006A1D1C" w:rsidRDefault="003F760B" w:rsidP="00534ED9">
            <w:pPr>
              <w:spacing w:after="0"/>
              <w:jc w:val="left"/>
              <w:rPr>
                <w:rFonts w:asciiTheme="minorHAnsi" w:hAnsiTheme="minorHAnsi" w:cstheme="minorHAnsi"/>
                <w:sz w:val="22"/>
              </w:rPr>
            </w:pPr>
          </w:p>
          <w:p w14:paraId="3E7521B1" w14:textId="1A0D741A" w:rsidR="00133399" w:rsidRPr="006A1D1C" w:rsidRDefault="00133399" w:rsidP="00534ED9">
            <w:pPr>
              <w:spacing w:after="0"/>
              <w:jc w:val="left"/>
              <w:rPr>
                <w:rFonts w:asciiTheme="minorHAnsi" w:hAnsiTheme="minorHAnsi" w:cstheme="minorHAnsi"/>
                <w:sz w:val="22"/>
              </w:rPr>
            </w:pPr>
            <w:r w:rsidRPr="006A1D1C">
              <w:rPr>
                <w:rFonts w:asciiTheme="minorHAnsi" w:hAnsiTheme="minorHAnsi" w:cstheme="minorHAnsi"/>
                <w:sz w:val="22"/>
              </w:rPr>
              <w:t>In general, it may be best to list all the CVO as MCSAW.</w:t>
            </w:r>
          </w:p>
          <w:p w14:paraId="2E9A6289" w14:textId="77777777" w:rsidR="00133399" w:rsidRPr="006A1D1C" w:rsidRDefault="00133399" w:rsidP="00534ED9">
            <w:pPr>
              <w:pStyle w:val="ListParagraph"/>
              <w:numPr>
                <w:ilvl w:val="0"/>
                <w:numId w:val="18"/>
              </w:numPr>
              <w:spacing w:after="0"/>
              <w:ind w:left="240" w:hanging="150"/>
              <w:jc w:val="left"/>
              <w:rPr>
                <w:rFonts w:asciiTheme="minorHAnsi" w:hAnsiTheme="minorHAnsi" w:cstheme="minorHAnsi"/>
                <w:sz w:val="22"/>
              </w:rPr>
            </w:pPr>
            <w:r w:rsidRPr="006A1D1C">
              <w:rPr>
                <w:rFonts w:asciiTheme="minorHAnsi" w:hAnsiTheme="minorHAnsi" w:cstheme="minorHAnsi"/>
                <w:sz w:val="22"/>
              </w:rPr>
              <w:t>The field equipment should be listed as MCSAW devices, not CAV field equipment. CAV equipment does not integrate directly to the Maintenance Office.</w:t>
            </w:r>
          </w:p>
          <w:p w14:paraId="73C2F670" w14:textId="77777777" w:rsidR="00133399" w:rsidRPr="006A1D1C" w:rsidRDefault="00133399" w:rsidP="00534ED9">
            <w:pPr>
              <w:pStyle w:val="ListParagraph"/>
              <w:numPr>
                <w:ilvl w:val="0"/>
                <w:numId w:val="18"/>
              </w:numPr>
              <w:spacing w:after="0"/>
              <w:ind w:left="240" w:hanging="150"/>
              <w:jc w:val="left"/>
              <w:rPr>
                <w:rFonts w:asciiTheme="minorHAnsi" w:hAnsiTheme="minorHAnsi" w:cstheme="minorHAnsi"/>
                <w:sz w:val="22"/>
              </w:rPr>
            </w:pPr>
            <w:r w:rsidRPr="006A1D1C">
              <w:rPr>
                <w:rFonts w:asciiTheme="minorHAnsi" w:hAnsiTheme="minorHAnsi" w:cstheme="minorHAnsi"/>
                <w:sz w:val="22"/>
              </w:rPr>
              <w:t>The Field Equipment does not communicate directly with CVIEW.</w:t>
            </w:r>
          </w:p>
          <w:p w14:paraId="19750A45" w14:textId="77777777" w:rsidR="00133399" w:rsidRPr="006A1D1C" w:rsidRDefault="00133399" w:rsidP="00534ED9">
            <w:pPr>
              <w:pStyle w:val="ListParagraph"/>
              <w:numPr>
                <w:ilvl w:val="0"/>
                <w:numId w:val="18"/>
              </w:numPr>
              <w:spacing w:after="0"/>
              <w:ind w:left="240" w:hanging="150"/>
              <w:jc w:val="left"/>
              <w:rPr>
                <w:rFonts w:asciiTheme="minorHAnsi" w:hAnsiTheme="minorHAnsi" w:cstheme="minorHAnsi"/>
                <w:sz w:val="22"/>
              </w:rPr>
            </w:pPr>
            <w:r w:rsidRPr="006A1D1C">
              <w:rPr>
                <w:rFonts w:asciiTheme="minorHAnsi" w:hAnsiTheme="minorHAnsi" w:cstheme="minorHAnsi"/>
                <w:sz w:val="22"/>
              </w:rPr>
              <w:t>The Interconnect should show the following:</w:t>
            </w:r>
          </w:p>
          <w:p w14:paraId="3A17BBFA" w14:textId="03FAA01E" w:rsidR="00133399" w:rsidRPr="006A1D1C" w:rsidRDefault="00133399" w:rsidP="0022721D">
            <w:pPr>
              <w:pStyle w:val="ListParagraph"/>
              <w:numPr>
                <w:ilvl w:val="0"/>
                <w:numId w:val="18"/>
              </w:numPr>
              <w:spacing w:after="0"/>
              <w:ind w:left="510" w:hanging="150"/>
              <w:jc w:val="left"/>
              <w:rPr>
                <w:rFonts w:asciiTheme="minorHAnsi" w:hAnsiTheme="minorHAnsi" w:cstheme="minorHAnsi"/>
                <w:sz w:val="22"/>
              </w:rPr>
            </w:pPr>
            <w:r w:rsidRPr="006A1D1C">
              <w:rPr>
                <w:rFonts w:asciiTheme="minorHAnsi" w:hAnsiTheme="minorHAnsi" w:cstheme="minorHAnsi"/>
                <w:sz w:val="22"/>
              </w:rPr>
              <w:t>Field Equipment =&gt; MCSAW Weigh Stations =&gt; MCSAW Central Office =&gt; CVIEW/FHP Vehicles</w:t>
            </w:r>
          </w:p>
          <w:p w14:paraId="3B934787" w14:textId="2CE1CB00" w:rsidR="00133399" w:rsidRPr="006A1D1C" w:rsidRDefault="00133399" w:rsidP="0022721D">
            <w:pPr>
              <w:pStyle w:val="ListParagraph"/>
              <w:numPr>
                <w:ilvl w:val="0"/>
                <w:numId w:val="18"/>
              </w:numPr>
              <w:spacing w:after="0"/>
              <w:ind w:left="510" w:hanging="150"/>
              <w:jc w:val="left"/>
              <w:rPr>
                <w:rFonts w:asciiTheme="minorHAnsi" w:hAnsiTheme="minorHAnsi" w:cstheme="minorHAnsi"/>
                <w:sz w:val="22"/>
              </w:rPr>
            </w:pPr>
            <w:r w:rsidRPr="006A1D1C">
              <w:rPr>
                <w:rFonts w:asciiTheme="minorHAnsi" w:hAnsiTheme="minorHAnsi" w:cstheme="minorHAnsi"/>
                <w:sz w:val="22"/>
              </w:rPr>
              <w:t>The OS/OW Permit system will connect with MCSAW Central Office</w:t>
            </w:r>
          </w:p>
          <w:p w14:paraId="1C2BDA7D" w14:textId="77777777" w:rsidR="00133399" w:rsidRPr="006A1D1C" w:rsidRDefault="00133399" w:rsidP="0022721D">
            <w:pPr>
              <w:pStyle w:val="ListParagraph"/>
              <w:numPr>
                <w:ilvl w:val="0"/>
                <w:numId w:val="18"/>
              </w:numPr>
              <w:spacing w:after="0"/>
              <w:ind w:left="510" w:hanging="150"/>
              <w:jc w:val="left"/>
              <w:rPr>
                <w:rFonts w:asciiTheme="minorHAnsi" w:hAnsiTheme="minorHAnsi" w:cstheme="minorHAnsi"/>
                <w:sz w:val="22"/>
              </w:rPr>
            </w:pPr>
            <w:r w:rsidRPr="006A1D1C">
              <w:rPr>
                <w:rFonts w:asciiTheme="minorHAnsi" w:hAnsiTheme="minorHAnsi" w:cstheme="minorHAnsi"/>
                <w:sz w:val="22"/>
              </w:rPr>
              <w:lastRenderedPageBreak/>
              <w:t>Information Flow:</w:t>
            </w:r>
          </w:p>
          <w:p w14:paraId="5969BC15" w14:textId="1AAD64D3" w:rsidR="00133399" w:rsidRPr="006A1D1C" w:rsidRDefault="00133399" w:rsidP="0022721D">
            <w:pPr>
              <w:pStyle w:val="ListParagraph"/>
              <w:numPr>
                <w:ilvl w:val="0"/>
                <w:numId w:val="18"/>
              </w:numPr>
              <w:spacing w:after="0"/>
              <w:ind w:left="510" w:hanging="150"/>
              <w:jc w:val="left"/>
              <w:rPr>
                <w:rFonts w:asciiTheme="minorHAnsi" w:hAnsiTheme="minorHAnsi" w:cstheme="minorHAnsi"/>
                <w:sz w:val="22"/>
              </w:rPr>
            </w:pPr>
            <w:r w:rsidRPr="006A1D1C">
              <w:rPr>
                <w:rFonts w:asciiTheme="minorHAnsi" w:hAnsiTheme="minorHAnsi" w:cstheme="minorHAnsi"/>
                <w:sz w:val="22"/>
              </w:rPr>
              <w:t>Verify the electronic lock data request</w:t>
            </w:r>
          </w:p>
          <w:p w14:paraId="48616731" w14:textId="62A0A441" w:rsidR="00133399" w:rsidRPr="006A1D1C" w:rsidRDefault="00133399" w:rsidP="0022721D">
            <w:pPr>
              <w:pStyle w:val="ListParagraph"/>
              <w:numPr>
                <w:ilvl w:val="0"/>
                <w:numId w:val="18"/>
              </w:numPr>
              <w:spacing w:after="0"/>
              <w:ind w:left="510" w:hanging="150"/>
              <w:jc w:val="left"/>
              <w:rPr>
                <w:rFonts w:asciiTheme="minorHAnsi" w:hAnsiTheme="minorHAnsi" w:cstheme="minorHAnsi"/>
                <w:sz w:val="22"/>
              </w:rPr>
            </w:pPr>
            <w:r w:rsidRPr="006A1D1C">
              <w:rPr>
                <w:rFonts w:asciiTheme="minorHAnsi" w:hAnsiTheme="minorHAnsi" w:cstheme="minorHAnsi"/>
                <w:sz w:val="22"/>
              </w:rPr>
              <w:t>Verify freight equipment information?</w:t>
            </w:r>
          </w:p>
          <w:p w14:paraId="5BC09C6A" w14:textId="3AE9B19F" w:rsidR="00133399" w:rsidRPr="006A1D1C" w:rsidRDefault="00133399" w:rsidP="0022721D">
            <w:pPr>
              <w:pStyle w:val="ListParagraph"/>
              <w:numPr>
                <w:ilvl w:val="0"/>
                <w:numId w:val="18"/>
              </w:numPr>
              <w:spacing w:after="0"/>
              <w:ind w:left="510" w:hanging="150"/>
              <w:jc w:val="left"/>
              <w:rPr>
                <w:rFonts w:asciiTheme="minorHAnsi" w:hAnsiTheme="minorHAnsi" w:cstheme="minorHAnsi"/>
                <w:sz w:val="22"/>
              </w:rPr>
            </w:pPr>
            <w:r w:rsidRPr="006A1D1C">
              <w:rPr>
                <w:rFonts w:asciiTheme="minorHAnsi" w:hAnsiTheme="minorHAnsi" w:cstheme="minorHAnsi"/>
                <w:sz w:val="22"/>
              </w:rPr>
              <w:t>The information from CVIEW should go to the MCSAW Central Office first and then to the CVO Electronic Bypass Sites</w:t>
            </w:r>
          </w:p>
          <w:p w14:paraId="1760E292" w14:textId="3DF3BB27" w:rsidR="00133399" w:rsidRPr="006A1D1C" w:rsidRDefault="00133399" w:rsidP="0022721D">
            <w:pPr>
              <w:pStyle w:val="ListParagraph"/>
              <w:numPr>
                <w:ilvl w:val="0"/>
                <w:numId w:val="18"/>
              </w:numPr>
              <w:spacing w:after="0"/>
              <w:ind w:left="510" w:hanging="150"/>
              <w:jc w:val="left"/>
              <w:rPr>
                <w:rFonts w:asciiTheme="minorHAnsi" w:hAnsiTheme="minorHAnsi" w:cstheme="minorHAnsi"/>
                <w:sz w:val="22"/>
              </w:rPr>
            </w:pPr>
            <w:r w:rsidRPr="006A1D1C">
              <w:rPr>
                <w:rFonts w:asciiTheme="minorHAnsi" w:hAnsiTheme="minorHAnsi" w:cstheme="minorHAnsi"/>
                <w:sz w:val="22"/>
              </w:rPr>
              <w:t>Verify information is flowing from CVIEW to the OS/OW permit system</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AE0BB66" w14:textId="536D100C"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lastRenderedPageBreak/>
              <w:t>61</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12542968" w14:textId="74F30563"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FDOT Motor Carrier Size and Weight (MCSAW) Work Unit stakeholder</w:t>
            </w:r>
          </w:p>
          <w:p w14:paraId="7676610E" w14:textId="2A22A3D6"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Generic CAV Stakeholder</w:t>
            </w:r>
          </w:p>
          <w:p w14:paraId="5FC49602"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color w:val="000000"/>
                <w:sz w:val="22"/>
              </w:rPr>
              <w:t>Added MCSAW Central System, CAV Field Equipment elements</w:t>
            </w:r>
          </w:p>
          <w:p w14:paraId="41C52DA8" w14:textId="510B39AD"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Renamed CVO Electronic Bypass Sites as MCSAW Electronic Bypass Sites </w:t>
            </w:r>
          </w:p>
          <w:p w14:paraId="44756CAF" w14:textId="0C15428B"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Revised CVO03 Electronic Clearance (FDOT CVO Highly Compliant Carriers Bypass) service for element changes and associated interface updates</w:t>
            </w:r>
          </w:p>
          <w:p w14:paraId="7AE00D90" w14:textId="77777777" w:rsidR="00133399" w:rsidRPr="006A1D1C" w:rsidRDefault="00133399" w:rsidP="00284220">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Requirements: Revised requirements.</w:t>
            </w:r>
          </w:p>
          <w:p w14:paraId="00753A56" w14:textId="77777777" w:rsidR="00133399" w:rsidRPr="006A1D1C" w:rsidRDefault="00133399" w:rsidP="00284220">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Roles and Responsibilities: Revised roles and responsibilities.</w:t>
            </w:r>
          </w:p>
          <w:p w14:paraId="1A823962" w14:textId="2C4BB3CF" w:rsidR="00133399" w:rsidRPr="006A1D1C" w:rsidRDefault="00133399" w:rsidP="00284220">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Standards: Revised standards.</w:t>
            </w:r>
          </w:p>
        </w:tc>
      </w:tr>
      <w:tr w:rsidR="00133399" w:rsidRPr="00302A10" w14:paraId="58348FD9"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7C66AB19" w14:textId="6D357E2A" w:rsidR="00133399" w:rsidRPr="006A1D1C" w:rsidRDefault="00133399" w:rsidP="0005281B">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6</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66FA698" w14:textId="189738B1" w:rsidR="00133399" w:rsidRPr="006A1D1C" w:rsidRDefault="00133399" w:rsidP="0005281B">
            <w:pPr>
              <w:spacing w:after="0"/>
              <w:jc w:val="left"/>
              <w:rPr>
                <w:rFonts w:asciiTheme="minorHAnsi" w:hAnsiTheme="minorHAnsi" w:cstheme="minorHAnsi"/>
                <w:sz w:val="22"/>
              </w:rPr>
            </w:pPr>
            <w:r w:rsidRPr="006A1D1C">
              <w:rPr>
                <w:rFonts w:asciiTheme="minorHAnsi" w:hAnsiTheme="minorHAnsi" w:cstheme="minorHAnsi"/>
                <w:color w:val="000000"/>
                <w:sz w:val="22"/>
              </w:rPr>
              <w:t>Project Update: FDOT CVO Mainline Screening:</w:t>
            </w:r>
            <w:r w:rsidRPr="006A1D1C">
              <w:rPr>
                <w:rFonts w:asciiTheme="minorHAnsi" w:hAnsiTheme="minorHAnsi" w:cstheme="minorHAnsi"/>
                <w:color w:val="000000"/>
                <w:sz w:val="22"/>
              </w:rPr>
              <w:br/>
              <w:t>Information Flow Diagram:</w:t>
            </w:r>
          </w:p>
          <w:p w14:paraId="4C4FE56A" w14:textId="77777777" w:rsidR="00133399" w:rsidRPr="006A1D1C" w:rsidRDefault="00133399" w:rsidP="0005281B">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Please verify all information flow from CVIEW to OS/OW Permit System</w:t>
            </w:r>
          </w:p>
          <w:p w14:paraId="58DDFC29" w14:textId="571F8EEE" w:rsidR="00133399" w:rsidRPr="006A1D1C" w:rsidRDefault="00133399" w:rsidP="0005281B">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Please clarify the “Trigger” information from OS/OW Permit to the Electronic Bypass sites. Only information on the permit is being provided to the Bypass Sites.</w:t>
            </w:r>
          </w:p>
          <w:p w14:paraId="54B0705C" w14:textId="77777777" w:rsidR="00133399" w:rsidRPr="006A1D1C" w:rsidRDefault="00133399" w:rsidP="0005281B">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Roadside data message is not flowing from CVIEW to Electronic Bypass Sites</w:t>
            </w:r>
          </w:p>
          <w:p w14:paraId="649930E5" w14:textId="0FD35CB5" w:rsidR="00133399" w:rsidRPr="006A1D1C" w:rsidRDefault="00133399" w:rsidP="0005281B">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Commercial Vehicle Permit Information is not flowing from CVIEW to Electronic Bypass Sites. This should be IFTA/IRP, which may be included as the Credentials Information</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63F5AA50" w14:textId="697DBB33"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62</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12389569"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IRP Clearinghouse element</w:t>
            </w:r>
          </w:p>
          <w:p w14:paraId="6293B932" w14:textId="1C99BBC4" w:rsidR="00133399" w:rsidRPr="006A1D1C" w:rsidRDefault="00133399" w:rsidP="00452CE3">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Revised information flows per comments including removal of trigger and roadside data message flows</w:t>
            </w:r>
          </w:p>
        </w:tc>
      </w:tr>
      <w:tr w:rsidR="00133399" w:rsidRPr="00302A10" w14:paraId="2065371E"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7B6DBC29" w14:textId="3835EFD1" w:rsidR="00133399" w:rsidRPr="006A1D1C" w:rsidRDefault="00133399" w:rsidP="0005281B">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7</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499B9A21" w14:textId="09BEE542" w:rsidR="00133399" w:rsidRPr="006A1D1C" w:rsidRDefault="00133399" w:rsidP="0005281B">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Project Update: FDOT CVO Tire Pressure Monitoring:</w:t>
            </w:r>
            <w:r w:rsidRPr="006A1D1C">
              <w:rPr>
                <w:rFonts w:asciiTheme="minorHAnsi" w:hAnsiTheme="minorHAnsi" w:cstheme="minorHAnsi"/>
                <w:color w:val="000000"/>
                <w:sz w:val="22"/>
              </w:rPr>
              <w:br/>
              <w:t>In general, it may be best to list all the CAV as MCSAW</w:t>
            </w:r>
            <w:r w:rsidRPr="006A1D1C">
              <w:rPr>
                <w:rFonts w:asciiTheme="minorHAnsi" w:hAnsiTheme="minorHAnsi" w:cstheme="minorHAnsi"/>
                <w:color w:val="000000"/>
                <w:sz w:val="22"/>
              </w:rPr>
              <w:br/>
              <w:t>The Generic CAV Stakeholder should be listed as MCSAW Field Equipment</w:t>
            </w:r>
            <w:r w:rsidRPr="006A1D1C">
              <w:rPr>
                <w:rFonts w:asciiTheme="minorHAnsi" w:hAnsiTheme="minorHAnsi" w:cstheme="minorHAnsi"/>
                <w:color w:val="000000"/>
                <w:sz w:val="22"/>
              </w:rPr>
              <w:br/>
              <w:t>The information should flow from MCSAW Field Equipment to MCSAW Electronic Bypass Sites</w:t>
            </w:r>
            <w:r w:rsidRPr="006A1D1C">
              <w:rPr>
                <w:rFonts w:asciiTheme="minorHAnsi" w:hAnsiTheme="minorHAnsi" w:cstheme="minorHAnsi"/>
                <w:color w:val="000000"/>
                <w:sz w:val="22"/>
              </w:rPr>
              <w:br/>
              <w:t xml:space="preserve">Information Flow: This is only Tire Pressure Monitoring, so only information related to the tires should come </w:t>
            </w:r>
            <w:r w:rsidRPr="006A1D1C">
              <w:rPr>
                <w:rFonts w:asciiTheme="minorHAnsi" w:hAnsiTheme="minorHAnsi" w:cstheme="minorHAnsi"/>
                <w:color w:val="000000"/>
                <w:sz w:val="22"/>
              </w:rPr>
              <w:lastRenderedPageBreak/>
              <w:t>from the Vehicles to the Field Equipment and then to the Electronic Bypass Sites. The pass/pull-in is correct.</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174CDC9" w14:textId="67452488"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lastRenderedPageBreak/>
              <w:t>63</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22398440"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Renamed elements to MCSAW Electronic Bypass Sites and MCSAW Field Devices</w:t>
            </w:r>
          </w:p>
          <w:p w14:paraId="29078425" w14:textId="1A777370"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The on-board safety data information flow includes vehicle component information such as tire pressure. </w:t>
            </w:r>
          </w:p>
        </w:tc>
      </w:tr>
      <w:tr w:rsidR="00133399" w:rsidRPr="00302A10" w14:paraId="31994809"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7974BE08" w14:textId="083E07C3" w:rsidR="00133399" w:rsidRPr="006A1D1C" w:rsidRDefault="00133399" w:rsidP="0005281B">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8</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6912DDE0" w14:textId="3BD87106" w:rsidR="00133399" w:rsidRPr="006A1D1C" w:rsidRDefault="00133399" w:rsidP="0005281B">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CVO03 Electronic Clearance (Florida CVO Electronic Bypass Systems):</w:t>
            </w:r>
          </w:p>
          <w:p w14:paraId="36BC6B9F"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Please verify the flow from the FMCSA CDLIS, I believe it goes to CVIEW and then to the CVO Electronic Bypass Sites.</w:t>
            </w:r>
          </w:p>
          <w:p w14:paraId="786058CB"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Citation data does not flow to the OS/OW permit system.</w:t>
            </w:r>
          </w:p>
          <w:p w14:paraId="0B403D9E" w14:textId="236BC48F"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Daily site activity data does not flow to the OS/OW permit system.</w:t>
            </w:r>
          </w:p>
          <w:p w14:paraId="0C1007BA"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Credential and safety status information does not flow between CVIEW and OS/OW.</w:t>
            </w:r>
          </w:p>
          <w:p w14:paraId="43026137"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All data from FMCSA goes through CVIEW to CVO Sites.</w:t>
            </w:r>
          </w:p>
          <w:p w14:paraId="198B8E36" w14:textId="14029B09"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 xml:space="preserve">Commercial Vehicle Violation Notification should go from CVO Sites to FHSMV </w:t>
            </w:r>
            <w:proofErr w:type="spellStart"/>
            <w:r w:rsidRPr="006A1D1C">
              <w:rPr>
                <w:rFonts w:asciiTheme="minorHAnsi" w:hAnsiTheme="minorHAnsi" w:cstheme="minorHAnsi"/>
                <w:sz w:val="22"/>
              </w:rPr>
              <w:t>SmartCop</w:t>
            </w:r>
            <w:proofErr w:type="spellEnd"/>
            <w:r w:rsidRPr="006A1D1C">
              <w:rPr>
                <w:rFonts w:asciiTheme="minorHAnsi" w:hAnsiTheme="minorHAnsi" w:cstheme="minorHAnsi"/>
                <w:sz w:val="22"/>
              </w:rPr>
              <w:t>.</w:t>
            </w:r>
          </w:p>
          <w:p w14:paraId="00161D23"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Information is not coming from the Commercial Vehicle to CVO sites, it is coming from roadside equipment</w:t>
            </w:r>
          </w:p>
          <w:p w14:paraId="03D57685" w14:textId="6AA0C3F6" w:rsidR="00133399" w:rsidRPr="006A1D1C" w:rsidRDefault="00133399" w:rsidP="003F760B">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Electronic screening requests are not being sent to the Commercial Vehicles.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2F308DA8" w14:textId="7644C846"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64</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4CAF234E"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Removed information flows between Commercial </w:t>
            </w:r>
            <w:proofErr w:type="spellStart"/>
            <w:r w:rsidRPr="006A1D1C">
              <w:rPr>
                <w:rFonts w:asciiTheme="minorHAnsi" w:hAnsiTheme="minorHAnsi" w:cstheme="minorHAnsi"/>
                <w:sz w:val="22"/>
              </w:rPr>
              <w:t>Drivers</w:t>
            </w:r>
            <w:proofErr w:type="spellEnd"/>
            <w:r w:rsidRPr="006A1D1C">
              <w:rPr>
                <w:rFonts w:asciiTheme="minorHAnsi" w:hAnsiTheme="minorHAnsi" w:cstheme="minorHAnsi"/>
                <w:sz w:val="22"/>
              </w:rPr>
              <w:t xml:space="preserve"> License Information System (CDLIS) and CVIEW elements. </w:t>
            </w:r>
          </w:p>
          <w:p w14:paraId="0088C15F" w14:textId="77777777" w:rsidR="00133399" w:rsidRPr="006A1D1C" w:rsidRDefault="00133399" w:rsidP="004400D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Removed </w:t>
            </w:r>
            <w:r w:rsidRPr="006A1D1C">
              <w:rPr>
                <w:rFonts w:asciiTheme="minorHAnsi" w:hAnsiTheme="minorHAnsi" w:cstheme="minorHAnsi"/>
                <w:i/>
                <w:iCs/>
                <w:sz w:val="22"/>
              </w:rPr>
              <w:t>citation</w:t>
            </w:r>
            <w:r w:rsidRPr="006A1D1C">
              <w:rPr>
                <w:rFonts w:asciiTheme="minorHAnsi" w:hAnsiTheme="minorHAnsi" w:cstheme="minorHAnsi"/>
                <w:sz w:val="22"/>
              </w:rPr>
              <w:t xml:space="preserve"> information flow between FDOT OS/OW Permit System and CVO Electronic Bypass Sites elements.</w:t>
            </w:r>
          </w:p>
          <w:p w14:paraId="2B6800DA" w14:textId="302429E2" w:rsidR="00133399" w:rsidRPr="006A1D1C" w:rsidRDefault="00133399" w:rsidP="004400D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d</w:t>
            </w:r>
            <w:r w:rsidRPr="006A1D1C">
              <w:rPr>
                <w:rFonts w:asciiTheme="minorHAnsi" w:hAnsiTheme="minorHAnsi" w:cstheme="minorHAnsi"/>
                <w:i/>
                <w:iCs/>
                <w:sz w:val="22"/>
              </w:rPr>
              <w:t>aily site activity data</w:t>
            </w:r>
            <w:r w:rsidRPr="006A1D1C">
              <w:rPr>
                <w:rFonts w:asciiTheme="minorHAnsi" w:hAnsiTheme="minorHAnsi" w:cstheme="minorHAnsi"/>
                <w:sz w:val="22"/>
              </w:rPr>
              <w:t xml:space="preserve"> information flow between CVO Electronic Bypass Sites and FDOT OS/OW Permit System elements.</w:t>
            </w:r>
          </w:p>
          <w:p w14:paraId="7CFD1DC0" w14:textId="77777777" w:rsidR="00133399" w:rsidRPr="006A1D1C" w:rsidRDefault="00133399" w:rsidP="004400D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Removed </w:t>
            </w:r>
            <w:r w:rsidRPr="006A1D1C">
              <w:rPr>
                <w:rFonts w:asciiTheme="minorHAnsi" w:hAnsiTheme="minorHAnsi" w:cstheme="minorHAnsi"/>
                <w:i/>
                <w:iCs/>
                <w:sz w:val="22"/>
              </w:rPr>
              <w:t>credentials</w:t>
            </w:r>
            <w:r w:rsidRPr="006A1D1C">
              <w:rPr>
                <w:rFonts w:asciiTheme="minorHAnsi" w:hAnsiTheme="minorHAnsi" w:cstheme="minorHAnsi"/>
                <w:sz w:val="22"/>
              </w:rPr>
              <w:t xml:space="preserve"> </w:t>
            </w:r>
            <w:r w:rsidRPr="006A1D1C">
              <w:rPr>
                <w:rFonts w:asciiTheme="minorHAnsi" w:hAnsiTheme="minorHAnsi" w:cstheme="minorHAnsi"/>
                <w:i/>
                <w:iCs/>
                <w:sz w:val="22"/>
              </w:rPr>
              <w:t>status</w:t>
            </w:r>
            <w:r w:rsidRPr="006A1D1C">
              <w:rPr>
                <w:rFonts w:asciiTheme="minorHAnsi" w:hAnsiTheme="minorHAnsi" w:cstheme="minorHAnsi"/>
                <w:sz w:val="22"/>
              </w:rPr>
              <w:t xml:space="preserve"> </w:t>
            </w:r>
            <w:r w:rsidRPr="006A1D1C">
              <w:rPr>
                <w:rFonts w:asciiTheme="minorHAnsi" w:hAnsiTheme="minorHAnsi" w:cstheme="minorHAnsi"/>
                <w:i/>
                <w:iCs/>
                <w:sz w:val="22"/>
              </w:rPr>
              <w:t>information</w:t>
            </w:r>
            <w:r w:rsidRPr="006A1D1C">
              <w:rPr>
                <w:rFonts w:asciiTheme="minorHAnsi" w:hAnsiTheme="minorHAnsi" w:cstheme="minorHAnsi"/>
                <w:sz w:val="22"/>
              </w:rPr>
              <w:t xml:space="preserve"> and </w:t>
            </w:r>
            <w:r w:rsidRPr="006A1D1C">
              <w:rPr>
                <w:rFonts w:asciiTheme="minorHAnsi" w:hAnsiTheme="minorHAnsi" w:cstheme="minorHAnsi"/>
                <w:i/>
                <w:iCs/>
                <w:sz w:val="22"/>
              </w:rPr>
              <w:t>safety status</w:t>
            </w:r>
            <w:r w:rsidRPr="006A1D1C">
              <w:rPr>
                <w:rFonts w:asciiTheme="minorHAnsi" w:hAnsiTheme="minorHAnsi" w:cstheme="minorHAnsi"/>
                <w:sz w:val="22"/>
              </w:rPr>
              <w:t xml:space="preserve"> </w:t>
            </w:r>
            <w:r w:rsidRPr="006A1D1C">
              <w:rPr>
                <w:rFonts w:asciiTheme="minorHAnsi" w:hAnsiTheme="minorHAnsi" w:cstheme="minorHAnsi"/>
                <w:i/>
                <w:iCs/>
                <w:sz w:val="22"/>
              </w:rPr>
              <w:t>information</w:t>
            </w:r>
            <w:r w:rsidRPr="006A1D1C">
              <w:rPr>
                <w:rFonts w:asciiTheme="minorHAnsi" w:hAnsiTheme="minorHAnsi" w:cstheme="minorHAnsi"/>
                <w:sz w:val="22"/>
              </w:rPr>
              <w:t xml:space="preserve"> flows between CVIEW and FDOT OS/OW Permit Systems elements.</w:t>
            </w:r>
          </w:p>
          <w:p w14:paraId="0E057E6C" w14:textId="77777777" w:rsidR="00133399" w:rsidRPr="006A1D1C" w:rsidRDefault="00133399" w:rsidP="004400D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Rerouted information flows from Commercial </w:t>
            </w:r>
            <w:proofErr w:type="spellStart"/>
            <w:r w:rsidRPr="006A1D1C">
              <w:rPr>
                <w:rFonts w:asciiTheme="minorHAnsi" w:hAnsiTheme="minorHAnsi" w:cstheme="minorHAnsi"/>
                <w:sz w:val="22"/>
              </w:rPr>
              <w:t>Drivers</w:t>
            </w:r>
            <w:proofErr w:type="spellEnd"/>
            <w:r w:rsidRPr="006A1D1C">
              <w:rPr>
                <w:rFonts w:asciiTheme="minorHAnsi" w:hAnsiTheme="minorHAnsi" w:cstheme="minorHAnsi"/>
                <w:sz w:val="22"/>
              </w:rPr>
              <w:t xml:space="preserve"> License Information System (CDLIS) to CVIEW element.</w:t>
            </w:r>
          </w:p>
          <w:p w14:paraId="114340C7" w14:textId="77777777" w:rsidR="00133399" w:rsidRPr="006A1D1C" w:rsidRDefault="00133399" w:rsidP="004400D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Rerouted information flows from Commercial Vehicle element to MCSAW Field Devices element.</w:t>
            </w:r>
          </w:p>
          <w:p w14:paraId="74B7287D" w14:textId="2406962D" w:rsidR="00133399" w:rsidRPr="006A1D1C" w:rsidRDefault="00133399" w:rsidP="00F47CB1">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screening event record information flow between Commercial Vehicle element and MCSAW Field Devices element.</w:t>
            </w:r>
          </w:p>
        </w:tc>
      </w:tr>
      <w:tr w:rsidR="00133399" w:rsidRPr="00302A10" w14:paraId="42CB7680"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569E7CD1" w14:textId="4EBC675B" w:rsidR="00133399" w:rsidRPr="006A1D1C" w:rsidRDefault="00133399" w:rsidP="00F47CB1">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9</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033F1BE1" w14:textId="0EAB245B" w:rsidR="00133399" w:rsidRPr="006A1D1C" w:rsidRDefault="00133399" w:rsidP="00F47CB1">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CVO03 Electronic Clearance (Florida CVO Permitting):</w:t>
            </w:r>
          </w:p>
          <w:p w14:paraId="271D2BE8"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color w:val="000000"/>
                <w:sz w:val="22"/>
              </w:rPr>
              <w:t>C</w:t>
            </w:r>
            <w:r w:rsidRPr="006A1D1C">
              <w:rPr>
                <w:rFonts w:asciiTheme="minorHAnsi" w:hAnsiTheme="minorHAnsi" w:cstheme="minorHAnsi"/>
                <w:sz w:val="22"/>
              </w:rPr>
              <w:t>ounties Cities and Localities can be removed.</w:t>
            </w:r>
          </w:p>
          <w:p w14:paraId="252A1A5C"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IFTA and IRP should go to FLHSMV only.</w:t>
            </w:r>
          </w:p>
          <w:p w14:paraId="5B41F2F1"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Data flow between all should be reviewed.</w:t>
            </w:r>
          </w:p>
          <w:p w14:paraId="0C11F83F" w14:textId="77777777" w:rsidR="00133399" w:rsidRPr="006A1D1C" w:rsidRDefault="00133399" w:rsidP="007237B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 xml:space="preserve">The counties and cities are not sharing data and data is not being shared with them.  </w:t>
            </w:r>
          </w:p>
          <w:p w14:paraId="7E7AE5F1" w14:textId="286D438F" w:rsidR="00133399" w:rsidRPr="006A1D1C" w:rsidRDefault="00133399" w:rsidP="007237BD">
            <w:pPr>
              <w:pStyle w:val="ListParagraph"/>
              <w:numPr>
                <w:ilvl w:val="0"/>
                <w:numId w:val="18"/>
              </w:numPr>
              <w:spacing w:after="0"/>
              <w:ind w:left="150" w:hanging="150"/>
              <w:jc w:val="left"/>
              <w:rPr>
                <w:rFonts w:asciiTheme="minorHAnsi" w:hAnsiTheme="minorHAnsi" w:cstheme="minorHAnsi"/>
                <w:color w:val="000000"/>
                <w:sz w:val="22"/>
              </w:rPr>
            </w:pPr>
            <w:r w:rsidRPr="006A1D1C">
              <w:rPr>
                <w:rFonts w:asciiTheme="minorHAnsi" w:hAnsiTheme="minorHAnsi" w:cstheme="minorHAnsi"/>
                <w:sz w:val="22"/>
              </w:rPr>
              <w:t>Data from IFTA and IRP does not go to OS/OW Permits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4BD437E6" w14:textId="1B6ED813"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65</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210B2383"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Removed County and City </w:t>
            </w:r>
            <w:proofErr w:type="spellStart"/>
            <w:r w:rsidRPr="006A1D1C">
              <w:rPr>
                <w:rFonts w:asciiTheme="minorHAnsi" w:hAnsiTheme="minorHAnsi" w:cstheme="minorHAnsi"/>
                <w:sz w:val="22"/>
              </w:rPr>
              <w:t>Overdimension</w:t>
            </w:r>
            <w:proofErr w:type="spellEnd"/>
            <w:r w:rsidRPr="006A1D1C">
              <w:rPr>
                <w:rFonts w:asciiTheme="minorHAnsi" w:hAnsiTheme="minorHAnsi" w:cstheme="minorHAnsi"/>
                <w:sz w:val="22"/>
              </w:rPr>
              <w:t xml:space="preserve"> Permit Systems element.</w:t>
            </w:r>
          </w:p>
          <w:p w14:paraId="27715B62" w14:textId="5FAFDDF4" w:rsidR="00133399" w:rsidRPr="006A1D1C" w:rsidRDefault="00133399" w:rsidP="00E17B30">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IFTA Clearinghouse element and IRP Clearinghouse element interfaces with FDOT OS/OW Permit System element.</w:t>
            </w:r>
          </w:p>
        </w:tc>
      </w:tr>
      <w:tr w:rsidR="00133399" w:rsidRPr="00302A10" w14:paraId="2D3F3078"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113144C4" w14:textId="25BDEDC3" w:rsidR="00133399" w:rsidRPr="006A1D1C" w:rsidRDefault="00133399" w:rsidP="00F47CB1">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10</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2F4B6D7A" w14:textId="19273BE3" w:rsidR="00133399" w:rsidRPr="006A1D1C" w:rsidRDefault="00133399" w:rsidP="00F47CB1">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CVO03 Electronic Clearance (Florida Static WIM):</w:t>
            </w:r>
          </w:p>
          <w:p w14:paraId="166B729D"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color w:val="000000"/>
                <w:sz w:val="22"/>
              </w:rPr>
              <w:t>T</w:t>
            </w:r>
            <w:r w:rsidRPr="006A1D1C">
              <w:rPr>
                <w:rFonts w:asciiTheme="minorHAnsi" w:hAnsiTheme="minorHAnsi" w:cstheme="minorHAnsi"/>
                <w:sz w:val="22"/>
              </w:rPr>
              <w:t>he title should be adjusted to include both static and WIM, as they are separate instances.</w:t>
            </w:r>
          </w:p>
          <w:p w14:paraId="6A284CF0"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The OS/OW permit system should be included in the Information Flow Diagrams.</w:t>
            </w:r>
          </w:p>
          <w:p w14:paraId="0853C45A"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All data from FMCSA goes through CVIEW to CVO Sites.</w:t>
            </w:r>
          </w:p>
          <w:p w14:paraId="23923C38"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Commercial Vehicle Violation Notification and Daily Site Activity Data should not go from FDOT Scales and Inspection Facilities to SAFER, it should go to CVIEW.</w:t>
            </w:r>
          </w:p>
          <w:p w14:paraId="69B5E1B5"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 xml:space="preserve">How does this occur? What data is the scales providing to CVIEW? </w:t>
            </w:r>
          </w:p>
          <w:p w14:paraId="6AB8C3DF"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Information is not coming from the Commercial Vehicle to CVO sites, it is coming from roadside equipment</w:t>
            </w:r>
          </w:p>
          <w:p w14:paraId="132CFE5B"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Electronic Screening Requests and Request Tag Data are not being sent to the Commercial Vehicles.</w:t>
            </w:r>
          </w:p>
          <w:p w14:paraId="7B8E9F3D"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Screening Event Records are not being sent to the commercial vehicles.</w:t>
            </w:r>
          </w:p>
          <w:p w14:paraId="0025F5B2" w14:textId="77777777" w:rsidR="00133399" w:rsidRPr="006A1D1C" w:rsidRDefault="00133399" w:rsidP="00E17B30">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Tag data is not coming from the Commercial Vehicle, it is coming from roadside devices.</w:t>
            </w:r>
          </w:p>
          <w:p w14:paraId="35FE97FD" w14:textId="2794524C" w:rsidR="00133399" w:rsidRPr="006A1D1C" w:rsidRDefault="00133399" w:rsidP="00E17B30">
            <w:pPr>
              <w:pStyle w:val="ListParagraph"/>
              <w:numPr>
                <w:ilvl w:val="0"/>
                <w:numId w:val="18"/>
              </w:numPr>
              <w:spacing w:after="0"/>
              <w:ind w:left="150" w:hanging="150"/>
              <w:jc w:val="left"/>
              <w:rPr>
                <w:rFonts w:asciiTheme="minorHAnsi" w:hAnsiTheme="minorHAnsi" w:cstheme="minorHAnsi"/>
                <w:color w:val="000000"/>
                <w:sz w:val="22"/>
              </w:rPr>
            </w:pPr>
            <w:r w:rsidRPr="006A1D1C">
              <w:rPr>
                <w:rFonts w:asciiTheme="minorHAnsi" w:hAnsiTheme="minorHAnsi" w:cstheme="minorHAnsi"/>
                <w:sz w:val="22"/>
              </w:rPr>
              <w:t>Citations (commercial citations from FH</w:t>
            </w:r>
            <w:r w:rsidRPr="006A1D1C">
              <w:rPr>
                <w:rFonts w:asciiTheme="minorHAnsi" w:hAnsiTheme="minorHAnsi" w:cstheme="minorHAnsi"/>
                <w:color w:val="000000"/>
                <w:sz w:val="22"/>
              </w:rPr>
              <w:t>P and FDOT do not flow from FDOT Sites to CVIEW.</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03199CCE" w14:textId="75DBC63E"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66</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6AE1910B"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Revised title to CVO03 Electronic Clearance (Florida Static Weight and WIM).</w:t>
            </w:r>
          </w:p>
          <w:p w14:paraId="0E4D68DC" w14:textId="7ABF6422"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FDOT OS/OW Permit System element.</w:t>
            </w:r>
          </w:p>
          <w:p w14:paraId="22069463"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Safety and Fitness Electronic Report (SAFER) interface with FDOT Scales and Inspection Facilities element.</w:t>
            </w:r>
          </w:p>
          <w:p w14:paraId="4472F19E"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Rerouted </w:t>
            </w:r>
            <w:r w:rsidRPr="006A1D1C">
              <w:rPr>
                <w:rFonts w:asciiTheme="minorHAnsi" w:hAnsiTheme="minorHAnsi" w:cstheme="minorHAnsi"/>
                <w:i/>
                <w:iCs/>
                <w:sz w:val="22"/>
              </w:rPr>
              <w:t>commercial vehicle violation notification</w:t>
            </w:r>
            <w:r w:rsidRPr="006A1D1C">
              <w:rPr>
                <w:rFonts w:asciiTheme="minorHAnsi" w:hAnsiTheme="minorHAnsi" w:cstheme="minorHAnsi"/>
                <w:sz w:val="22"/>
              </w:rPr>
              <w:t xml:space="preserve"> and </w:t>
            </w:r>
            <w:r w:rsidRPr="006A1D1C">
              <w:rPr>
                <w:rFonts w:asciiTheme="minorHAnsi" w:hAnsiTheme="minorHAnsi" w:cstheme="minorHAnsi"/>
                <w:i/>
                <w:iCs/>
                <w:sz w:val="22"/>
              </w:rPr>
              <w:t>daily site activity data</w:t>
            </w:r>
            <w:r w:rsidRPr="006A1D1C">
              <w:rPr>
                <w:rFonts w:asciiTheme="minorHAnsi" w:hAnsiTheme="minorHAnsi" w:cstheme="minorHAnsi"/>
                <w:sz w:val="22"/>
              </w:rPr>
              <w:t xml:space="preserve"> information flows to CVIEW element.</w:t>
            </w:r>
          </w:p>
          <w:p w14:paraId="720EF4A5" w14:textId="77777777"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Rerouted all Commercial Vehicle information flows to MCSAW Field Devices.</w:t>
            </w:r>
          </w:p>
          <w:p w14:paraId="3D523264" w14:textId="0A699248"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Removed </w:t>
            </w:r>
            <w:r w:rsidRPr="006A1D1C">
              <w:rPr>
                <w:rFonts w:asciiTheme="minorHAnsi" w:hAnsiTheme="minorHAnsi" w:cstheme="minorHAnsi"/>
                <w:i/>
                <w:iCs/>
                <w:sz w:val="22"/>
              </w:rPr>
              <w:t>electronic screening requests, request tag data</w:t>
            </w:r>
            <w:r w:rsidRPr="006A1D1C">
              <w:rPr>
                <w:rFonts w:asciiTheme="minorHAnsi" w:hAnsiTheme="minorHAnsi" w:cstheme="minorHAnsi"/>
                <w:sz w:val="22"/>
              </w:rPr>
              <w:t>,</w:t>
            </w:r>
            <w:r w:rsidRPr="006A1D1C">
              <w:rPr>
                <w:rFonts w:asciiTheme="minorHAnsi" w:hAnsiTheme="minorHAnsi" w:cstheme="minorHAnsi"/>
                <w:i/>
                <w:iCs/>
                <w:sz w:val="22"/>
              </w:rPr>
              <w:t xml:space="preserve"> tag data</w:t>
            </w:r>
            <w:r w:rsidRPr="006A1D1C">
              <w:rPr>
                <w:rFonts w:asciiTheme="minorHAnsi" w:hAnsiTheme="minorHAnsi" w:cstheme="minorHAnsi"/>
                <w:sz w:val="22"/>
              </w:rPr>
              <w:t xml:space="preserve">, and </w:t>
            </w:r>
            <w:r w:rsidRPr="006A1D1C">
              <w:rPr>
                <w:rFonts w:asciiTheme="minorHAnsi" w:hAnsiTheme="minorHAnsi" w:cstheme="minorHAnsi"/>
                <w:i/>
                <w:iCs/>
                <w:sz w:val="22"/>
              </w:rPr>
              <w:t>screening event record</w:t>
            </w:r>
            <w:r w:rsidRPr="006A1D1C">
              <w:rPr>
                <w:rFonts w:asciiTheme="minorHAnsi" w:hAnsiTheme="minorHAnsi" w:cstheme="minorHAnsi"/>
                <w:sz w:val="22"/>
              </w:rPr>
              <w:t xml:space="preserve"> information flows from Commercial Vehicle element interface.</w:t>
            </w:r>
          </w:p>
          <w:p w14:paraId="08A140CA" w14:textId="711680FA" w:rsidR="00133399" w:rsidRPr="006A1D1C" w:rsidRDefault="00133399" w:rsidP="00405AF6">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Removed </w:t>
            </w:r>
            <w:r w:rsidRPr="006A1D1C">
              <w:rPr>
                <w:rFonts w:asciiTheme="minorHAnsi" w:hAnsiTheme="minorHAnsi" w:cstheme="minorHAnsi"/>
                <w:i/>
                <w:iCs/>
                <w:sz w:val="22"/>
              </w:rPr>
              <w:t>citation</w:t>
            </w:r>
            <w:r w:rsidRPr="006A1D1C">
              <w:rPr>
                <w:rFonts w:asciiTheme="minorHAnsi" w:hAnsiTheme="minorHAnsi" w:cstheme="minorHAnsi"/>
                <w:sz w:val="22"/>
              </w:rPr>
              <w:t xml:space="preserve"> information flows to CVIEW element.</w:t>
            </w:r>
          </w:p>
        </w:tc>
      </w:tr>
      <w:tr w:rsidR="00133399" w:rsidRPr="00302A10" w14:paraId="557C3FB1"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5373AD94" w14:textId="1B31DAE1" w:rsidR="00133399" w:rsidRPr="006A1D1C" w:rsidRDefault="00133399" w:rsidP="008E402E">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11</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481CAD81" w14:textId="2A27C9C1" w:rsidR="00133399" w:rsidRPr="006A1D1C" w:rsidRDefault="00133399" w:rsidP="008E402E">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CVO03 Electronic Clearance (Florida Virtual WIM):</w:t>
            </w:r>
          </w:p>
          <w:p w14:paraId="0F391558" w14:textId="77777777" w:rsidR="00133399" w:rsidRPr="006A1D1C" w:rsidRDefault="00133399" w:rsidP="008E402E">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The data is not coming from Commercial Vehicles, it is coming from roadside devices.</w:t>
            </w:r>
          </w:p>
          <w:p w14:paraId="1BF47E87" w14:textId="77777777" w:rsidR="00133399" w:rsidRPr="006A1D1C" w:rsidRDefault="00133399" w:rsidP="008E402E">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 xml:space="preserve">The current connection is to the FDOT State Maintenance Office in Tallahassee, future connections </w:t>
            </w:r>
            <w:r w:rsidRPr="006A1D1C">
              <w:rPr>
                <w:rFonts w:asciiTheme="minorHAnsi" w:hAnsiTheme="minorHAnsi" w:cstheme="minorHAnsi"/>
                <w:sz w:val="22"/>
              </w:rPr>
              <w:lastRenderedPageBreak/>
              <w:t>should include the Scale and Inspection Facilities as Mainline WIM is deployed.</w:t>
            </w:r>
          </w:p>
          <w:p w14:paraId="0DA6C54E" w14:textId="77777777" w:rsidR="00133399" w:rsidRPr="006A1D1C" w:rsidRDefault="00133399" w:rsidP="008E402E">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The information flow diagram needs to be updated to include two scenarios:</w:t>
            </w:r>
          </w:p>
          <w:p w14:paraId="51EC0705" w14:textId="77777777" w:rsidR="00133399" w:rsidRPr="006A1D1C" w:rsidRDefault="00133399" w:rsidP="008E402E">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 Standalone VWIM installations</w:t>
            </w:r>
          </w:p>
          <w:p w14:paraId="0EC69A03" w14:textId="66D621CE" w:rsidR="00133399" w:rsidRPr="006A1D1C" w:rsidRDefault="00133399" w:rsidP="008E402E">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2. Mainline Screening ahead of static scale facilities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40F223A" w14:textId="09749C86"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lastRenderedPageBreak/>
              <w:t>67</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03A113AB" w14:textId="06000E01" w:rsidR="00133399" w:rsidRPr="006A1D1C" w:rsidRDefault="00133399" w:rsidP="009348B2">
            <w:pPr>
              <w:spacing w:after="0"/>
              <w:jc w:val="left"/>
              <w:rPr>
                <w:rFonts w:asciiTheme="minorHAnsi" w:hAnsiTheme="minorHAnsi" w:cstheme="minorHAnsi"/>
                <w:sz w:val="22"/>
              </w:rPr>
            </w:pPr>
            <w:r w:rsidRPr="006A1D1C">
              <w:rPr>
                <w:rFonts w:asciiTheme="minorHAnsi" w:hAnsiTheme="minorHAnsi" w:cstheme="minorHAnsi"/>
                <w:sz w:val="22"/>
              </w:rPr>
              <w:t xml:space="preserve">CVO03 Electronic Clearance (Florida Virtual WIM) provides the electronic clearance aspects of the virtual WIM operation. Per stakeholder comments, the information flows from Commercial Vehicles element were removed. A new service, CVO08 Smart Roadside and Virtual WIM (Florida Virtual WIM) was added to address the stakeholder comments. Wireless roadside inspection requires a safety screening capability that employs communications technologies </w:t>
            </w:r>
            <w:r w:rsidRPr="006A1D1C">
              <w:rPr>
                <w:rFonts w:asciiTheme="minorHAnsi" w:hAnsiTheme="minorHAnsi" w:cstheme="minorHAnsi"/>
                <w:sz w:val="22"/>
              </w:rPr>
              <w:lastRenderedPageBreak/>
              <w:t>to obtain information from a commercial vehicle that will allow safety screening of the vehicle and its driver. This capability provides for the interrogation at mainline speeds of a commercial vehicle when it has entered a control segment or geofenced area. Vehicle identification and driver information are provided to the roadside unit. The information communicated can be used to verify compliance with safety requirements, allowing a decision to be made regarding whether the vehicle should pull-in to a roadside check station.</w:t>
            </w:r>
          </w:p>
        </w:tc>
      </w:tr>
      <w:tr w:rsidR="00133399" w:rsidRPr="00302A10" w14:paraId="51E749A3"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2CCEE550" w14:textId="2C577F40" w:rsidR="00133399" w:rsidRPr="006A1D1C" w:rsidRDefault="00133399" w:rsidP="00727D3B">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12</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41CE15F2" w14:textId="17D6F703" w:rsidR="00133399" w:rsidRPr="006A1D1C" w:rsidRDefault="00133399" w:rsidP="00727D3B">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CVO04 Administrative Process (Florida CVIEW - Credentials/Permitting): This appears to be duplicative of the CVO03 Service Package.</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1A2CB0E5" w14:textId="773FF3ED"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68</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3F8AFBB6" w14:textId="757E9FB5" w:rsidR="00133399" w:rsidRPr="006A1D1C" w:rsidRDefault="00133399" w:rsidP="009348B2">
            <w:pPr>
              <w:spacing w:after="0"/>
              <w:jc w:val="left"/>
              <w:rPr>
                <w:rFonts w:asciiTheme="minorHAnsi" w:hAnsiTheme="minorHAnsi" w:cstheme="minorHAnsi"/>
                <w:sz w:val="22"/>
              </w:rPr>
            </w:pPr>
            <w:r w:rsidRPr="006A1D1C">
              <w:rPr>
                <w:rFonts w:asciiTheme="minorHAnsi" w:hAnsiTheme="minorHAnsi" w:cstheme="minorHAnsi"/>
                <w:sz w:val="22"/>
              </w:rPr>
              <w:t xml:space="preserve">The CVO04 CV Administrative Processes service supports program administration and enrollment and provides for electronic application, processing, fee collection, issuance, and distribution of CVO credential and tax filing. The CVO03 Electronic Clearance service provides for automated clearance at roadside check facilities. There may be common information </w:t>
            </w:r>
            <w:proofErr w:type="gramStart"/>
            <w:r w:rsidRPr="006A1D1C">
              <w:rPr>
                <w:rFonts w:asciiTheme="minorHAnsi" w:hAnsiTheme="minorHAnsi" w:cstheme="minorHAnsi"/>
                <w:sz w:val="22"/>
              </w:rPr>
              <w:t>flows</w:t>
            </w:r>
            <w:proofErr w:type="gramEnd"/>
            <w:r w:rsidRPr="006A1D1C">
              <w:rPr>
                <w:rFonts w:asciiTheme="minorHAnsi" w:hAnsiTheme="minorHAnsi" w:cstheme="minorHAnsi"/>
                <w:sz w:val="22"/>
              </w:rPr>
              <w:t xml:space="preserve"> but the objectives of each service are different but complimentary and, in the end, are used together to deliver the overall CVO operation and administration.</w:t>
            </w:r>
          </w:p>
        </w:tc>
      </w:tr>
      <w:tr w:rsidR="00133399" w:rsidRPr="00302A10" w14:paraId="4007FA50"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6ABB6341" w14:textId="5B3AE07C" w:rsidR="00133399" w:rsidRPr="006A1D1C" w:rsidRDefault="00133399" w:rsidP="00527F4A">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13</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674C3141" w14:textId="184002E2" w:rsidR="00133399" w:rsidRPr="006A1D1C" w:rsidRDefault="00133399" w:rsidP="00527F4A">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CVO04 Administrative Processes:</w:t>
            </w:r>
          </w:p>
          <w:p w14:paraId="710A69EB" w14:textId="77777777" w:rsidR="00133399" w:rsidRPr="006A1D1C" w:rsidRDefault="00133399" w:rsidP="00527F4A">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color w:val="000000"/>
                <w:sz w:val="22"/>
              </w:rPr>
              <w:t>P</w:t>
            </w:r>
            <w:r w:rsidRPr="006A1D1C">
              <w:rPr>
                <w:rFonts w:asciiTheme="minorHAnsi" w:hAnsiTheme="minorHAnsi" w:cstheme="minorHAnsi"/>
                <w:sz w:val="22"/>
              </w:rPr>
              <w:t>lease verify the connection to local agencies.</w:t>
            </w:r>
          </w:p>
          <w:p w14:paraId="378E5E5F" w14:textId="77777777" w:rsidR="00133399" w:rsidRPr="006A1D1C" w:rsidRDefault="00133399" w:rsidP="00527F4A">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There should be a connection from CVIEW to FDOT Central Office CVO for the Commercial Motor Vehicle Review Board.</w:t>
            </w:r>
          </w:p>
          <w:p w14:paraId="7F3A041E" w14:textId="6BC7420B" w:rsidR="00133399" w:rsidRPr="006A1D1C" w:rsidRDefault="00133399" w:rsidP="00527F4A">
            <w:pPr>
              <w:pStyle w:val="ListParagraph"/>
              <w:numPr>
                <w:ilvl w:val="0"/>
                <w:numId w:val="18"/>
              </w:numPr>
              <w:spacing w:after="0"/>
              <w:ind w:left="150" w:hanging="150"/>
              <w:jc w:val="left"/>
              <w:rPr>
                <w:rFonts w:asciiTheme="minorHAnsi" w:hAnsiTheme="minorHAnsi" w:cstheme="minorHAnsi"/>
                <w:color w:val="000000"/>
                <w:sz w:val="22"/>
              </w:rPr>
            </w:pPr>
            <w:r w:rsidRPr="006A1D1C">
              <w:rPr>
                <w:rFonts w:asciiTheme="minorHAnsi" w:hAnsiTheme="minorHAnsi" w:cstheme="minorHAnsi"/>
                <w:sz w:val="22"/>
              </w:rPr>
              <w:t>I do not know of any local agencies</w:t>
            </w:r>
            <w:r w:rsidRPr="006A1D1C">
              <w:rPr>
                <w:rFonts w:asciiTheme="minorHAnsi" w:hAnsiTheme="minorHAnsi" w:cstheme="minorHAnsi"/>
                <w:color w:val="000000"/>
                <w:sz w:val="22"/>
              </w:rPr>
              <w:t xml:space="preserve"> that have information going into CVIEW for OD Permits.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6FBCEC48" w14:textId="3721FB4D"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69</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39103A88" w14:textId="5B230484" w:rsidR="00133399" w:rsidRPr="006A1D1C" w:rsidRDefault="00133399" w:rsidP="006021EA">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Removed interface between CVIEW and County and City </w:t>
            </w:r>
            <w:proofErr w:type="spellStart"/>
            <w:r w:rsidRPr="006A1D1C">
              <w:rPr>
                <w:rFonts w:asciiTheme="minorHAnsi" w:hAnsiTheme="minorHAnsi" w:cstheme="minorHAnsi"/>
                <w:sz w:val="22"/>
              </w:rPr>
              <w:t>Overdimension</w:t>
            </w:r>
            <w:proofErr w:type="spellEnd"/>
            <w:r w:rsidRPr="006A1D1C">
              <w:rPr>
                <w:rFonts w:asciiTheme="minorHAnsi" w:hAnsiTheme="minorHAnsi" w:cstheme="minorHAnsi"/>
                <w:sz w:val="22"/>
              </w:rPr>
              <w:t xml:space="preserve"> Permit Systems elements.</w:t>
            </w:r>
          </w:p>
          <w:p w14:paraId="1DD00C1B" w14:textId="728B7598" w:rsidR="00133399" w:rsidRPr="006A1D1C" w:rsidRDefault="00133399" w:rsidP="006021EA">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MCSAW Central System element.</w:t>
            </w:r>
          </w:p>
          <w:p w14:paraId="69711B42" w14:textId="6B2B2ABF" w:rsidR="00133399" w:rsidRPr="006A1D1C" w:rsidRDefault="00133399" w:rsidP="006021EA">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interface between CVIEW and MCSAW Central System elements.</w:t>
            </w:r>
          </w:p>
          <w:p w14:paraId="3DC169E3" w14:textId="59AF6706" w:rsidR="00133399" w:rsidRPr="006A1D1C" w:rsidRDefault="00133399" w:rsidP="009348B2">
            <w:pPr>
              <w:spacing w:after="0"/>
              <w:jc w:val="left"/>
              <w:rPr>
                <w:rFonts w:asciiTheme="minorHAnsi" w:hAnsiTheme="minorHAnsi" w:cstheme="minorHAnsi"/>
                <w:sz w:val="22"/>
              </w:rPr>
            </w:pPr>
          </w:p>
        </w:tc>
      </w:tr>
      <w:tr w:rsidR="00133399" w:rsidRPr="00302A10" w14:paraId="32FF1F6D"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5005DD87" w14:textId="5D057868" w:rsidR="00133399" w:rsidRPr="006A1D1C" w:rsidRDefault="00133399"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14</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1D1656CA" w14:textId="70CFB31E" w:rsidR="00133399" w:rsidRPr="006A1D1C" w:rsidRDefault="00133399"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 xml:space="preserve">Update Service CVO07 Roadside CVO Safety (Container Theft Check): This is no longer valid. </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D0C435E" w14:textId="700D6347" w:rsidR="00133399" w:rsidRPr="006A1D1C" w:rsidRDefault="00133399" w:rsidP="00EF4868">
            <w:pPr>
              <w:spacing w:after="0"/>
              <w:jc w:val="center"/>
              <w:rPr>
                <w:rFonts w:asciiTheme="minorHAnsi" w:hAnsiTheme="minorHAnsi" w:cstheme="minorHAnsi"/>
                <w:sz w:val="22"/>
              </w:rPr>
            </w:pPr>
            <w:r w:rsidRPr="006A1D1C">
              <w:rPr>
                <w:rFonts w:asciiTheme="minorHAnsi" w:hAnsiTheme="minorHAnsi" w:cstheme="minorHAnsi"/>
                <w:sz w:val="22"/>
              </w:rPr>
              <w:t>70</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5A8171FF" w14:textId="7BD8ECD4" w:rsidR="00133399" w:rsidRPr="006A1D1C" w:rsidRDefault="00A77DCF" w:rsidP="00A77DCF">
            <w:pPr>
              <w:spacing w:after="0"/>
              <w:jc w:val="left"/>
              <w:rPr>
                <w:rFonts w:asciiTheme="minorHAnsi" w:hAnsiTheme="minorHAnsi" w:cstheme="minorHAnsi"/>
                <w:sz w:val="22"/>
              </w:rPr>
            </w:pPr>
            <w:r w:rsidRPr="006A1D1C">
              <w:rPr>
                <w:rFonts w:asciiTheme="minorHAnsi" w:hAnsiTheme="minorHAnsi" w:cstheme="minorHAnsi"/>
                <w:sz w:val="22"/>
              </w:rPr>
              <w:t>The CVO07 Roadside CVO Safety (Container Theft Check) services was replaced in change #4 with CVO15 Fleet and Freight Security (FDOT CVO Container Theft Check) service for its applicability.</w:t>
            </w:r>
          </w:p>
        </w:tc>
      </w:tr>
      <w:tr w:rsidR="00A77DCF" w:rsidRPr="00302A10" w14:paraId="0222E520"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22BFF6F6" w14:textId="51D148BE" w:rsidR="00A77DCF" w:rsidRPr="006A1D1C" w:rsidRDefault="00A77DCF"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15</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0A6C0475" w14:textId="77777777" w:rsidR="00A77DCF" w:rsidRPr="006A1D1C" w:rsidRDefault="00A77DCF" w:rsidP="00A77DCF">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CVO07 Roadside CVO Safety (Roadside Agricultural Interdiction):</w:t>
            </w:r>
          </w:p>
          <w:p w14:paraId="3972120F" w14:textId="2730ED74" w:rsidR="00A77DCF" w:rsidRPr="006A1D1C" w:rsidRDefault="00A77DCF" w:rsidP="008767E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lastRenderedPageBreak/>
              <w:t>The Information flow diagrams need to be reviewed for all data.</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682BA95B" w14:textId="578E5D7E" w:rsidR="00A77DCF" w:rsidRPr="006A1D1C" w:rsidRDefault="00A77DCF" w:rsidP="00EF4868">
            <w:pPr>
              <w:spacing w:after="0"/>
              <w:jc w:val="center"/>
              <w:rPr>
                <w:rFonts w:asciiTheme="minorHAnsi" w:hAnsiTheme="minorHAnsi" w:cstheme="minorHAnsi"/>
                <w:sz w:val="22"/>
              </w:rPr>
            </w:pPr>
            <w:r w:rsidRPr="006A1D1C">
              <w:rPr>
                <w:rFonts w:asciiTheme="minorHAnsi" w:hAnsiTheme="minorHAnsi" w:cstheme="minorHAnsi"/>
                <w:sz w:val="22"/>
              </w:rPr>
              <w:lastRenderedPageBreak/>
              <w:t>71</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7DE86362" w14:textId="77777777" w:rsidR="00A77DCF" w:rsidRPr="006A1D1C" w:rsidRDefault="003C2B74" w:rsidP="00BF150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Florida Department of Revenue Database element.</w:t>
            </w:r>
          </w:p>
          <w:p w14:paraId="6E0CF514" w14:textId="15C5D2E4" w:rsidR="003C2B74" w:rsidRPr="006A1D1C" w:rsidRDefault="003C2B74" w:rsidP="00BF150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Revised information flows included in service.</w:t>
            </w:r>
          </w:p>
        </w:tc>
      </w:tr>
      <w:tr w:rsidR="00BF150C" w:rsidRPr="00302A10" w14:paraId="4779B209"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31C529C2" w14:textId="6B2C890D" w:rsidR="00BF150C" w:rsidRPr="006A1D1C" w:rsidRDefault="001C1B84"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16</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5459AFC" w14:textId="77777777" w:rsidR="001C1B84" w:rsidRPr="006A1D1C" w:rsidRDefault="001C1B84" w:rsidP="001C1B84">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CVO07 Roadside CVO Safety (Safety Inspection):</w:t>
            </w:r>
          </w:p>
          <w:p w14:paraId="4A57892B" w14:textId="77777777" w:rsidR="001C1B84" w:rsidRPr="006A1D1C" w:rsidRDefault="001C1B84" w:rsidP="001C1B84">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Please verify the Information Flow data. MCSAW does not request data from commercial vehicles.</w:t>
            </w:r>
          </w:p>
          <w:p w14:paraId="73DFD43C" w14:textId="031BB22F" w:rsidR="00BF150C" w:rsidRPr="006A1D1C" w:rsidRDefault="001C1B84" w:rsidP="00917EBB">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FDOT does not conduct roadside inspections and do</w:t>
            </w:r>
            <w:r w:rsidR="008C22CF" w:rsidRPr="006A1D1C">
              <w:rPr>
                <w:rFonts w:asciiTheme="minorHAnsi" w:hAnsiTheme="minorHAnsi" w:cstheme="minorHAnsi"/>
                <w:sz w:val="22"/>
              </w:rPr>
              <w:t>es</w:t>
            </w:r>
            <w:r w:rsidRPr="006A1D1C">
              <w:rPr>
                <w:rFonts w:asciiTheme="minorHAnsi" w:hAnsiTheme="minorHAnsi" w:cstheme="minorHAnsi"/>
                <w:sz w:val="22"/>
              </w:rPr>
              <w:t xml:space="preserve"> not have authority to do so.  Again, citations that are written from FDOT and FHP go to SMARTCOP not to FDOT. </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6CDDFD0D" w14:textId="607F6C21" w:rsidR="00BF150C" w:rsidRPr="006A1D1C" w:rsidRDefault="001C1B84" w:rsidP="00EF4868">
            <w:pPr>
              <w:spacing w:after="0"/>
              <w:jc w:val="center"/>
              <w:rPr>
                <w:rFonts w:asciiTheme="minorHAnsi" w:hAnsiTheme="minorHAnsi" w:cstheme="minorHAnsi"/>
                <w:sz w:val="22"/>
              </w:rPr>
            </w:pPr>
            <w:r w:rsidRPr="006A1D1C">
              <w:rPr>
                <w:rFonts w:asciiTheme="minorHAnsi" w:hAnsiTheme="minorHAnsi" w:cstheme="minorHAnsi"/>
                <w:sz w:val="22"/>
              </w:rPr>
              <w:t>72</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2638BD44" w14:textId="4DBBD880" w:rsidR="00BF150C" w:rsidRPr="006A1D1C" w:rsidRDefault="003C5F77" w:rsidP="00BF150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FHP CVE Vehicle element</w:t>
            </w:r>
            <w:r w:rsidR="00AF2915" w:rsidRPr="006A1D1C">
              <w:rPr>
                <w:rFonts w:asciiTheme="minorHAnsi" w:hAnsiTheme="minorHAnsi" w:cstheme="minorHAnsi"/>
                <w:sz w:val="22"/>
              </w:rPr>
              <w:t xml:space="preserve"> </w:t>
            </w:r>
            <w:r w:rsidRPr="006A1D1C">
              <w:rPr>
                <w:rFonts w:asciiTheme="minorHAnsi" w:hAnsiTheme="minorHAnsi" w:cstheme="minorHAnsi"/>
                <w:sz w:val="22"/>
              </w:rPr>
              <w:t>and MCSAW Central System elements</w:t>
            </w:r>
          </w:p>
          <w:p w14:paraId="1B41D449" w14:textId="490C9242" w:rsidR="003C5F77" w:rsidRPr="006A1D1C" w:rsidRDefault="003C5F77" w:rsidP="00BF150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Revised information flows included in service.</w:t>
            </w:r>
          </w:p>
        </w:tc>
      </w:tr>
      <w:tr w:rsidR="003C5F77" w:rsidRPr="00302A10" w14:paraId="684D7C8C"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69EA4569" w14:textId="53D249D7" w:rsidR="003C5F77" w:rsidRPr="006A1D1C" w:rsidRDefault="005E7C70"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17</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5B75B7FE" w14:textId="6B06951F" w:rsidR="003C5F77" w:rsidRPr="006A1D1C" w:rsidRDefault="00AF2915" w:rsidP="00AF2915">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Service TM11 - Road Use Charging: Please verify the nomenclature of this Service. Charging could be construed as electrical?</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4E2065DC" w14:textId="097073C3" w:rsidR="003C5F77" w:rsidRPr="006A1D1C" w:rsidRDefault="00AF2915" w:rsidP="00EF4868">
            <w:pPr>
              <w:spacing w:after="0"/>
              <w:jc w:val="center"/>
              <w:rPr>
                <w:rFonts w:asciiTheme="minorHAnsi" w:hAnsiTheme="minorHAnsi" w:cstheme="minorHAnsi"/>
                <w:sz w:val="22"/>
              </w:rPr>
            </w:pPr>
            <w:r w:rsidRPr="006A1D1C">
              <w:rPr>
                <w:rFonts w:asciiTheme="minorHAnsi" w:hAnsiTheme="minorHAnsi" w:cstheme="minorHAnsi"/>
                <w:sz w:val="22"/>
              </w:rPr>
              <w:t>73</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4BF099EA" w14:textId="7C7D74C4" w:rsidR="003C5F77" w:rsidRPr="006A1D1C" w:rsidRDefault="00AF2915" w:rsidP="005E7C70">
            <w:pPr>
              <w:spacing w:after="0"/>
              <w:jc w:val="left"/>
              <w:rPr>
                <w:rFonts w:asciiTheme="minorHAnsi" w:hAnsiTheme="minorHAnsi" w:cstheme="minorHAnsi"/>
                <w:sz w:val="22"/>
              </w:rPr>
            </w:pPr>
            <w:r w:rsidRPr="006A1D1C">
              <w:rPr>
                <w:rFonts w:asciiTheme="minorHAnsi" w:hAnsiTheme="minorHAnsi" w:cstheme="minorHAnsi"/>
                <w:sz w:val="22"/>
              </w:rPr>
              <w:t xml:space="preserve">Road Use Charging is established </w:t>
            </w:r>
            <w:r w:rsidR="003C424A" w:rsidRPr="006A1D1C">
              <w:rPr>
                <w:rFonts w:asciiTheme="minorHAnsi" w:hAnsiTheme="minorHAnsi" w:cstheme="minorHAnsi"/>
                <w:sz w:val="22"/>
              </w:rPr>
              <w:t xml:space="preserve">nomenclature. Per the comment on electric vehicle charging, ST05 Electric Charging Stations Management is a service that directly addresses electric charging. These are distinct services </w:t>
            </w:r>
            <w:r w:rsidR="005E7C70" w:rsidRPr="006A1D1C">
              <w:rPr>
                <w:rFonts w:asciiTheme="minorHAnsi" w:hAnsiTheme="minorHAnsi" w:cstheme="minorHAnsi"/>
                <w:sz w:val="22"/>
              </w:rPr>
              <w:t>addressing different scopes and capabilities.</w:t>
            </w:r>
          </w:p>
        </w:tc>
      </w:tr>
      <w:tr w:rsidR="005E7C70" w:rsidRPr="00302A10" w14:paraId="1328ED13"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136D9F19" w14:textId="33A341BD" w:rsidR="005E7C70" w:rsidRPr="006A1D1C" w:rsidRDefault="005E7C70"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18</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0C3B45B" w14:textId="539A7B85" w:rsidR="005E7C70" w:rsidRPr="006A1D1C" w:rsidRDefault="005E7C70" w:rsidP="005E7C70">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 xml:space="preserve">Service Update: VS03 - Situational </w:t>
            </w:r>
            <w:proofErr w:type="gramStart"/>
            <w:r w:rsidRPr="006A1D1C">
              <w:rPr>
                <w:rFonts w:asciiTheme="minorHAnsi" w:hAnsiTheme="minorHAnsi" w:cstheme="minorHAnsi"/>
                <w:color w:val="000000"/>
                <w:sz w:val="22"/>
              </w:rPr>
              <w:t>Awareness;</w:t>
            </w:r>
            <w:proofErr w:type="gramEnd"/>
          </w:p>
          <w:p w14:paraId="6F7D4092" w14:textId="1EEAE8FE" w:rsidR="005E7C70" w:rsidRPr="006A1D1C" w:rsidRDefault="005E7C70" w:rsidP="005E7C70">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Verify the wrong way vehicle detection from a platooning vehicle.  The system such as Peloton has not educated that I am aware of on wrong way detection</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33230D9C" w14:textId="11960131" w:rsidR="005E7C70" w:rsidRPr="006A1D1C" w:rsidRDefault="005E7C70" w:rsidP="00EF4868">
            <w:pPr>
              <w:spacing w:after="0"/>
              <w:jc w:val="center"/>
              <w:rPr>
                <w:rFonts w:asciiTheme="minorHAnsi" w:hAnsiTheme="minorHAnsi" w:cstheme="minorHAnsi"/>
                <w:sz w:val="22"/>
              </w:rPr>
            </w:pPr>
            <w:r w:rsidRPr="006A1D1C">
              <w:rPr>
                <w:rFonts w:asciiTheme="minorHAnsi" w:hAnsiTheme="minorHAnsi" w:cstheme="minorHAnsi"/>
                <w:sz w:val="22"/>
              </w:rPr>
              <w:t>74</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62CDFB27" w14:textId="4C486085" w:rsidR="005E7C70" w:rsidRPr="006A1D1C" w:rsidRDefault="00353E6A" w:rsidP="008E5FA6">
            <w:pPr>
              <w:spacing w:after="0"/>
              <w:jc w:val="left"/>
              <w:rPr>
                <w:rFonts w:asciiTheme="minorHAnsi" w:hAnsiTheme="minorHAnsi" w:cstheme="minorHAnsi"/>
                <w:sz w:val="22"/>
              </w:rPr>
            </w:pPr>
            <w:r w:rsidRPr="006A1D1C">
              <w:rPr>
                <w:rFonts w:asciiTheme="minorHAnsi" w:hAnsiTheme="minorHAnsi" w:cstheme="minorHAnsi"/>
                <w:sz w:val="22"/>
              </w:rPr>
              <w:t xml:space="preserve">The VS03 Situational Awareness service was replaced by the TM25 Wrong Way Vehicle Detection and Warning (Wrong-Way Driving) service which better defines the Wrong Way Driving service in ARC-IT Version 9.0. </w:t>
            </w:r>
          </w:p>
        </w:tc>
      </w:tr>
      <w:tr w:rsidR="00353E6A" w:rsidRPr="00302A10" w14:paraId="221858E0"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17E950B1" w14:textId="61388BA0" w:rsidR="00353E6A" w:rsidRPr="006A1D1C" w:rsidRDefault="00353E6A"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19</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569A55E2" w14:textId="77777777" w:rsidR="00353E6A" w:rsidRPr="006A1D1C" w:rsidRDefault="00353E6A" w:rsidP="00353E6A">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Service Update: VS16 - Automated Vehicle Operations:</w:t>
            </w:r>
          </w:p>
          <w:p w14:paraId="6CC94594" w14:textId="4635CE1E" w:rsidR="00353E6A" w:rsidRPr="006A1D1C" w:rsidRDefault="00353E6A" w:rsidP="00353E6A">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Please verify the data for planned and existing connections, there is discrepancy between the Interconnect Diagram and the Information Flow Diagram</w:t>
            </w:r>
            <w:r w:rsidR="003F760B" w:rsidRPr="006A1D1C">
              <w:rPr>
                <w:rFonts w:asciiTheme="minorHAnsi" w:hAnsiTheme="minorHAnsi" w:cstheme="minorHAnsi"/>
                <w:color w:val="000000"/>
                <w:sz w:val="22"/>
              </w:rPr>
              <w:t>.</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007F3036" w14:textId="4418A007" w:rsidR="00353E6A" w:rsidRPr="006A1D1C" w:rsidRDefault="00353E6A" w:rsidP="00EF4868">
            <w:pPr>
              <w:spacing w:after="0"/>
              <w:jc w:val="center"/>
              <w:rPr>
                <w:rFonts w:asciiTheme="minorHAnsi" w:hAnsiTheme="minorHAnsi" w:cstheme="minorHAnsi"/>
                <w:sz w:val="22"/>
              </w:rPr>
            </w:pPr>
            <w:r w:rsidRPr="006A1D1C">
              <w:rPr>
                <w:rFonts w:asciiTheme="minorHAnsi" w:hAnsiTheme="minorHAnsi" w:cstheme="minorHAnsi"/>
                <w:sz w:val="22"/>
              </w:rPr>
              <w:t>75</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5896B664" w14:textId="77777777" w:rsidR="00353E6A" w:rsidRPr="006A1D1C" w:rsidRDefault="00040856" w:rsidP="00BF150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The information flows were reviewed and revised as appropriate. </w:t>
            </w:r>
          </w:p>
          <w:p w14:paraId="2A693B65" w14:textId="5BFD56DB" w:rsidR="00040856" w:rsidRPr="006A1D1C" w:rsidRDefault="00040856" w:rsidP="00BF150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The interconnect diagram illustrates interconnect status based on the information flows across each interface. When information flow status is mixed on a single interface between elements (existing and planned information flows on the same interface), the interconnect diagram assumes the flow status of the highest priority flow status. For example, an existing flow status is the highest priority so even if planned flows are part of the interface, the interconnect diagram flow status will be displayed as existing status.</w:t>
            </w:r>
          </w:p>
        </w:tc>
      </w:tr>
      <w:tr w:rsidR="004231F8" w:rsidRPr="00302A10" w14:paraId="21686ECC"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351D71E1" w14:textId="4EEB7D08" w:rsidR="004231F8" w:rsidRPr="006A1D1C" w:rsidRDefault="004231F8"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20</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6D2FB8D5" w14:textId="77777777" w:rsidR="004231F8" w:rsidRPr="006A1D1C" w:rsidRDefault="004231F8" w:rsidP="004231F8">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Update Stakeholders related to Commercial Motor Vehicles:</w:t>
            </w:r>
          </w:p>
          <w:p w14:paraId="645DCF47" w14:textId="19313F4D" w:rsidR="004231F8" w:rsidRPr="006A1D1C" w:rsidRDefault="004231F8" w:rsidP="003F760B">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 xml:space="preserve">Need to include </w:t>
            </w:r>
            <w:proofErr w:type="spellStart"/>
            <w:r w:rsidRPr="006A1D1C">
              <w:rPr>
                <w:rFonts w:asciiTheme="minorHAnsi" w:hAnsiTheme="minorHAnsi" w:cstheme="minorHAnsi"/>
                <w:sz w:val="22"/>
              </w:rPr>
              <w:t>Drivewyze</w:t>
            </w:r>
            <w:proofErr w:type="spellEnd"/>
            <w:r w:rsidRPr="006A1D1C">
              <w:rPr>
                <w:rFonts w:asciiTheme="minorHAnsi" w:hAnsiTheme="minorHAnsi" w:cstheme="minorHAnsi"/>
                <w:sz w:val="22"/>
              </w:rPr>
              <w:t xml:space="preserve"> and </w:t>
            </w:r>
            <w:proofErr w:type="spellStart"/>
            <w:r w:rsidRPr="006A1D1C">
              <w:rPr>
                <w:rFonts w:asciiTheme="minorHAnsi" w:hAnsiTheme="minorHAnsi" w:cstheme="minorHAnsi"/>
                <w:sz w:val="22"/>
              </w:rPr>
              <w:t>Prepass</w:t>
            </w:r>
            <w:proofErr w:type="spellEnd"/>
            <w:r w:rsidR="003F760B" w:rsidRPr="006A1D1C">
              <w:rPr>
                <w:rFonts w:asciiTheme="minorHAnsi" w:hAnsiTheme="minorHAnsi" w:cstheme="minorHAnsi"/>
                <w:sz w:val="22"/>
              </w:rPr>
              <w:t>.</w:t>
            </w:r>
          </w:p>
          <w:p w14:paraId="45A6968F" w14:textId="7DE5D259" w:rsidR="004231F8" w:rsidRPr="006A1D1C" w:rsidRDefault="004231F8" w:rsidP="003F760B">
            <w:pPr>
              <w:pStyle w:val="ListParagraph"/>
              <w:numPr>
                <w:ilvl w:val="0"/>
                <w:numId w:val="18"/>
              </w:numPr>
              <w:spacing w:after="0"/>
              <w:ind w:left="150" w:hanging="150"/>
              <w:jc w:val="left"/>
              <w:rPr>
                <w:rFonts w:asciiTheme="minorHAnsi" w:hAnsiTheme="minorHAnsi" w:cstheme="minorHAnsi"/>
                <w:color w:val="000000"/>
                <w:sz w:val="22"/>
              </w:rPr>
            </w:pPr>
            <w:r w:rsidRPr="006A1D1C">
              <w:rPr>
                <w:rFonts w:asciiTheme="minorHAnsi" w:hAnsiTheme="minorHAnsi" w:cstheme="minorHAnsi"/>
                <w:sz w:val="22"/>
              </w:rPr>
              <w:t>These systems are only related to Commercial Motor Vehicles.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22EAD347" w14:textId="1D2D0D4F" w:rsidR="004231F8" w:rsidRPr="006A1D1C" w:rsidRDefault="004231F8" w:rsidP="00EF4868">
            <w:pPr>
              <w:spacing w:after="0"/>
              <w:jc w:val="center"/>
              <w:rPr>
                <w:rFonts w:asciiTheme="minorHAnsi" w:hAnsiTheme="minorHAnsi" w:cstheme="minorHAnsi"/>
                <w:sz w:val="22"/>
              </w:rPr>
            </w:pPr>
            <w:r w:rsidRPr="006A1D1C">
              <w:rPr>
                <w:rFonts w:asciiTheme="minorHAnsi" w:hAnsiTheme="minorHAnsi" w:cstheme="minorHAnsi"/>
                <w:sz w:val="22"/>
              </w:rPr>
              <w:t>76</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25B810C7" w14:textId="546CBFAE" w:rsidR="004231F8" w:rsidRPr="006A1D1C" w:rsidRDefault="008E5FA6" w:rsidP="008E5FA6">
            <w:pPr>
              <w:spacing w:after="0"/>
              <w:jc w:val="left"/>
              <w:rPr>
                <w:rFonts w:asciiTheme="minorHAnsi" w:hAnsiTheme="minorHAnsi" w:cstheme="minorHAnsi"/>
                <w:sz w:val="22"/>
              </w:rPr>
            </w:pPr>
            <w:proofErr w:type="spellStart"/>
            <w:r w:rsidRPr="006A1D1C">
              <w:rPr>
                <w:rFonts w:asciiTheme="minorHAnsi" w:hAnsiTheme="minorHAnsi" w:cstheme="minorHAnsi"/>
                <w:sz w:val="22"/>
              </w:rPr>
              <w:t>Drivewyze</w:t>
            </w:r>
            <w:proofErr w:type="spellEnd"/>
            <w:r w:rsidRPr="006A1D1C">
              <w:rPr>
                <w:rFonts w:asciiTheme="minorHAnsi" w:hAnsiTheme="minorHAnsi" w:cstheme="minorHAnsi"/>
                <w:sz w:val="22"/>
              </w:rPr>
              <w:t xml:space="preserve"> and </w:t>
            </w:r>
            <w:proofErr w:type="spellStart"/>
            <w:r w:rsidRPr="006A1D1C">
              <w:rPr>
                <w:rFonts w:asciiTheme="minorHAnsi" w:hAnsiTheme="minorHAnsi" w:cstheme="minorHAnsi"/>
                <w:sz w:val="22"/>
              </w:rPr>
              <w:t>Prepass</w:t>
            </w:r>
            <w:proofErr w:type="spellEnd"/>
            <w:r w:rsidRPr="006A1D1C">
              <w:rPr>
                <w:rFonts w:asciiTheme="minorHAnsi" w:hAnsiTheme="minorHAnsi" w:cstheme="minorHAnsi"/>
                <w:sz w:val="22"/>
              </w:rPr>
              <w:t xml:space="preserve"> are services used in the MCSAW Electronic Bypass Sites element. These services are noted by name in the element description. </w:t>
            </w:r>
          </w:p>
        </w:tc>
      </w:tr>
      <w:tr w:rsidR="00103F8D" w:rsidRPr="00302A10" w14:paraId="7FE516DF"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60560A81" w14:textId="572C3B11" w:rsidR="00103F8D" w:rsidRPr="006A1D1C" w:rsidRDefault="00103F8D"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21</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0ABB433" w14:textId="77777777" w:rsidR="00103F8D" w:rsidRPr="006A1D1C" w:rsidRDefault="00103F8D" w:rsidP="00103F8D">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CVO03 – Electronic Clearance (Florida Credentials System):</w:t>
            </w:r>
          </w:p>
          <w:p w14:paraId="062D0643" w14:textId="77777777" w:rsidR="00103F8D" w:rsidRPr="006A1D1C" w:rsidRDefault="00103F8D" w:rsidP="00103F8D">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 xml:space="preserve">Please verify the flow of data out of CVIEW. I believe it comes in from SAFER and goes out to ASPEN, which is not shown. </w:t>
            </w:r>
          </w:p>
          <w:p w14:paraId="5FDDE54E" w14:textId="0855E407" w:rsidR="00103F8D" w:rsidRPr="006A1D1C" w:rsidRDefault="00103F8D" w:rsidP="00103F8D">
            <w:pPr>
              <w:pStyle w:val="ListParagraph"/>
              <w:numPr>
                <w:ilvl w:val="0"/>
                <w:numId w:val="18"/>
              </w:numPr>
              <w:spacing w:after="0"/>
              <w:ind w:left="150" w:hanging="150"/>
              <w:jc w:val="left"/>
              <w:rPr>
                <w:rFonts w:asciiTheme="minorHAnsi" w:hAnsiTheme="minorHAnsi" w:cstheme="minorHAnsi"/>
                <w:color w:val="000000"/>
                <w:sz w:val="22"/>
              </w:rPr>
            </w:pPr>
            <w:r w:rsidRPr="006A1D1C">
              <w:rPr>
                <w:rFonts w:asciiTheme="minorHAnsi" w:hAnsiTheme="minorHAnsi" w:cstheme="minorHAnsi"/>
                <w:sz w:val="22"/>
              </w:rPr>
              <w:t xml:space="preserve">The FMCSA Portal where all information go into is MCMIS.  </w:t>
            </w:r>
            <w:proofErr w:type="spellStart"/>
            <w:r w:rsidRPr="006A1D1C">
              <w:rPr>
                <w:rFonts w:asciiTheme="minorHAnsi" w:hAnsiTheme="minorHAnsi" w:cstheme="minorHAnsi"/>
                <w:sz w:val="22"/>
              </w:rPr>
              <w:t>SafeStat</w:t>
            </w:r>
            <w:proofErr w:type="spellEnd"/>
            <w:r w:rsidRPr="006A1D1C">
              <w:rPr>
                <w:rFonts w:asciiTheme="minorHAnsi" w:hAnsiTheme="minorHAnsi" w:cstheme="minorHAnsi"/>
                <w:sz w:val="22"/>
              </w:rPr>
              <w:t xml:space="preserve"> is no longer used by FMCSA.</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5EB2D77F" w14:textId="015393CD" w:rsidR="00103F8D" w:rsidRPr="006A1D1C" w:rsidRDefault="00103F8D" w:rsidP="00EF4868">
            <w:pPr>
              <w:spacing w:after="0"/>
              <w:jc w:val="center"/>
              <w:rPr>
                <w:rFonts w:asciiTheme="minorHAnsi" w:hAnsiTheme="minorHAnsi" w:cstheme="minorHAnsi"/>
                <w:sz w:val="22"/>
              </w:rPr>
            </w:pPr>
            <w:r w:rsidRPr="006A1D1C">
              <w:rPr>
                <w:rFonts w:asciiTheme="minorHAnsi" w:hAnsiTheme="minorHAnsi" w:cstheme="minorHAnsi"/>
                <w:sz w:val="22"/>
              </w:rPr>
              <w:t>77</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7469CBB1" w14:textId="77777777" w:rsidR="00103F8D" w:rsidRPr="006A1D1C" w:rsidRDefault="00103F8D" w:rsidP="00103F8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Replaced </w:t>
            </w:r>
            <w:proofErr w:type="spellStart"/>
            <w:r w:rsidRPr="006A1D1C">
              <w:rPr>
                <w:rFonts w:asciiTheme="minorHAnsi" w:hAnsiTheme="minorHAnsi" w:cstheme="minorHAnsi"/>
                <w:sz w:val="22"/>
              </w:rPr>
              <w:t>SafeStat</w:t>
            </w:r>
            <w:proofErr w:type="spellEnd"/>
            <w:r w:rsidRPr="006A1D1C">
              <w:rPr>
                <w:rFonts w:asciiTheme="minorHAnsi" w:hAnsiTheme="minorHAnsi" w:cstheme="minorHAnsi"/>
                <w:sz w:val="22"/>
              </w:rPr>
              <w:t xml:space="preserve"> element with MCMIS element.</w:t>
            </w:r>
          </w:p>
          <w:p w14:paraId="22E6A49F" w14:textId="77777777" w:rsidR="00310AAB" w:rsidRPr="006A1D1C" w:rsidRDefault="00310AAB" w:rsidP="00103F8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ASPEN element.</w:t>
            </w:r>
          </w:p>
          <w:p w14:paraId="0E020E23" w14:textId="02C65F91" w:rsidR="00310AAB" w:rsidRPr="006A1D1C" w:rsidRDefault="00310AAB" w:rsidP="00103F8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Revised information flows for element revisions.</w:t>
            </w:r>
          </w:p>
        </w:tc>
      </w:tr>
      <w:tr w:rsidR="00310AAB" w:rsidRPr="00302A10" w14:paraId="18BEEA27"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37E0128F" w14:textId="63897278" w:rsidR="00310AAB" w:rsidRPr="006A1D1C" w:rsidRDefault="00310AAB"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22</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2A34BC36" w14:textId="003D69EF" w:rsidR="00310AAB" w:rsidRPr="006A1D1C" w:rsidRDefault="00310AAB" w:rsidP="00310AAB">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VS02 - V2V Basic Safety: Please check that the communication should be shown as “planned” as opposed to “existing”.</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4425294D" w14:textId="340978A4" w:rsidR="00310AAB" w:rsidRPr="006A1D1C" w:rsidRDefault="00310AAB" w:rsidP="00EF4868">
            <w:pPr>
              <w:spacing w:after="0"/>
              <w:jc w:val="center"/>
              <w:rPr>
                <w:rFonts w:asciiTheme="minorHAnsi" w:hAnsiTheme="minorHAnsi" w:cstheme="minorHAnsi"/>
                <w:sz w:val="22"/>
              </w:rPr>
            </w:pPr>
            <w:r w:rsidRPr="006A1D1C">
              <w:rPr>
                <w:rFonts w:asciiTheme="minorHAnsi" w:hAnsiTheme="minorHAnsi" w:cstheme="minorHAnsi"/>
                <w:sz w:val="22"/>
              </w:rPr>
              <w:t>78</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60AE45F6" w14:textId="14E36EB4" w:rsidR="00310AAB" w:rsidRPr="006A1D1C" w:rsidRDefault="00310AAB" w:rsidP="00103F8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Revised information flow status.</w:t>
            </w:r>
          </w:p>
        </w:tc>
      </w:tr>
      <w:tr w:rsidR="008F5278" w:rsidRPr="00302A10" w14:paraId="4D562A58"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5897E448" w14:textId="7F211907" w:rsidR="008F5278" w:rsidRPr="006A1D1C" w:rsidRDefault="008F5278"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23</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A47C43A" w14:textId="77777777" w:rsidR="007219AC" w:rsidRPr="006A1D1C" w:rsidRDefault="007219AC" w:rsidP="007219AC">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 xml:space="preserve">Data Exchange Platform (DEP) Updates: </w:t>
            </w:r>
          </w:p>
          <w:p w14:paraId="6E3FBB3C" w14:textId="77D08138" w:rsidR="007219AC" w:rsidRPr="006A1D1C" w:rsidRDefault="007219AC" w:rsidP="007219AC">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Information Flows</w:t>
            </w:r>
          </w:p>
          <w:p w14:paraId="1DFEE8A8" w14:textId="6046E2E1" w:rsidR="007219AC" w:rsidRPr="006A1D1C" w:rsidRDefault="007219AC" w:rsidP="007219AC">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 xml:space="preserve">It is not envisioned that the DEP will communicate directly with district field equipment. </w:t>
            </w:r>
          </w:p>
          <w:p w14:paraId="5730323F" w14:textId="727097C4" w:rsidR="007219AC" w:rsidRPr="006A1D1C" w:rsidRDefault="007219AC" w:rsidP="007219AC">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It will communicate with the traffic management centers, and they will provide CV data (via aggregation software) and will also directly control the roadside equipment. It is not envisioned that the DEP will send out messages over roadside units without the District TMC being in the loop.</w:t>
            </w:r>
          </w:p>
          <w:p w14:paraId="00F6CF37" w14:textId="042C8C03" w:rsidR="0065678B" w:rsidRPr="006A1D1C" w:rsidRDefault="007219AC" w:rsidP="0065678B">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FDOT DIVAS &lt;--&gt; Florida V2X Data Platform Information Flow: traffic images flow should be reversed.</w:t>
            </w:r>
          </w:p>
          <w:p w14:paraId="1B4C1ABC" w14:textId="38F5A20C" w:rsidR="007219AC" w:rsidRPr="006A1D1C" w:rsidRDefault="007219AC" w:rsidP="007219AC">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 xml:space="preserve">In some areas the platform is referred to as the data platform and in other areas it is referred to as the data </w:t>
            </w:r>
            <w:r w:rsidRPr="006A1D1C">
              <w:rPr>
                <w:rFonts w:asciiTheme="minorHAnsi" w:hAnsiTheme="minorHAnsi" w:cstheme="minorHAnsi"/>
                <w:sz w:val="22"/>
              </w:rPr>
              <w:lastRenderedPageBreak/>
              <w:t xml:space="preserve">exchange platform. It would be good to be consistent and perhaps always call it the data exchange platform to eliminate confusion. </w:t>
            </w:r>
          </w:p>
          <w:p w14:paraId="51AA5093" w14:textId="0A44C46E" w:rsidR="007219AC" w:rsidRPr="006A1D1C" w:rsidRDefault="007219AC" w:rsidP="007219AC">
            <w:pPr>
              <w:pStyle w:val="ListParagraph"/>
              <w:numPr>
                <w:ilvl w:val="0"/>
                <w:numId w:val="18"/>
              </w:numPr>
              <w:spacing w:after="0"/>
              <w:ind w:left="150" w:hanging="150"/>
              <w:jc w:val="left"/>
              <w:rPr>
                <w:rFonts w:asciiTheme="minorHAnsi" w:hAnsiTheme="minorHAnsi" w:cstheme="minorHAnsi"/>
                <w:sz w:val="22"/>
              </w:rPr>
            </w:pPr>
            <w:r w:rsidRPr="006A1D1C">
              <w:rPr>
                <w:rFonts w:asciiTheme="minorHAnsi" w:hAnsiTheme="minorHAnsi" w:cstheme="minorHAnsi"/>
                <w:sz w:val="22"/>
              </w:rPr>
              <w:t>Need to add a flow from National Weather Service into the V2X DEP.</w:t>
            </w:r>
          </w:p>
          <w:p w14:paraId="4CE3E415" w14:textId="77777777" w:rsidR="008F5278" w:rsidRPr="006A1D1C" w:rsidRDefault="007219AC" w:rsidP="007219AC">
            <w:pPr>
              <w:pStyle w:val="ListParagraph"/>
              <w:numPr>
                <w:ilvl w:val="0"/>
                <w:numId w:val="18"/>
              </w:numPr>
              <w:spacing w:after="0"/>
              <w:ind w:left="150" w:hanging="150"/>
              <w:jc w:val="left"/>
              <w:rPr>
                <w:rFonts w:asciiTheme="minorHAnsi" w:hAnsiTheme="minorHAnsi" w:cstheme="minorHAnsi"/>
                <w:color w:val="000000"/>
                <w:sz w:val="22"/>
              </w:rPr>
            </w:pPr>
            <w:r w:rsidRPr="006A1D1C">
              <w:rPr>
                <w:rFonts w:asciiTheme="minorHAnsi" w:hAnsiTheme="minorHAnsi" w:cstheme="minorHAnsi"/>
                <w:sz w:val="22"/>
              </w:rPr>
              <w:t>Need to add an element for traffic data sources like HERE and Waze that FDOT has agreements with and the FDOT V2X DEP will be utilizing. Once the element is added, need to add an information flow into the V2X DEP.</w:t>
            </w:r>
          </w:p>
          <w:p w14:paraId="561D71A0" w14:textId="667FA8B5" w:rsidR="00082DED" w:rsidRPr="006A1D1C" w:rsidRDefault="00082DED" w:rsidP="007219AC">
            <w:pPr>
              <w:pStyle w:val="ListParagraph"/>
              <w:numPr>
                <w:ilvl w:val="0"/>
                <w:numId w:val="18"/>
              </w:numPr>
              <w:spacing w:after="0"/>
              <w:ind w:left="150" w:hanging="150"/>
              <w:jc w:val="left"/>
              <w:rPr>
                <w:rFonts w:asciiTheme="minorHAnsi" w:hAnsiTheme="minorHAnsi" w:cstheme="minorHAnsi"/>
                <w:color w:val="000000"/>
                <w:sz w:val="22"/>
              </w:rPr>
            </w:pPr>
            <w:r w:rsidRPr="006A1D1C">
              <w:rPr>
                <w:rFonts w:asciiTheme="minorHAnsi" w:hAnsiTheme="minorHAnsi" w:cstheme="minorHAnsi"/>
                <w:color w:val="000000"/>
                <w:sz w:val="22"/>
              </w:rPr>
              <w:t xml:space="preserve">Florida V2X DEP Interconnect and Flow Diagrams: It is suggested that District-specific interconnects which are not </w:t>
            </w:r>
            <w:proofErr w:type="spellStart"/>
            <w:r w:rsidRPr="006A1D1C">
              <w:rPr>
                <w:rFonts w:asciiTheme="minorHAnsi" w:hAnsiTheme="minorHAnsi" w:cstheme="minorHAnsi"/>
                <w:color w:val="000000"/>
                <w:sz w:val="22"/>
              </w:rPr>
              <w:t>SunGuide</w:t>
            </w:r>
            <w:proofErr w:type="spellEnd"/>
            <w:r w:rsidRPr="006A1D1C">
              <w:rPr>
                <w:rFonts w:asciiTheme="minorHAnsi" w:hAnsiTheme="minorHAnsi" w:cstheme="minorHAnsi"/>
                <w:color w:val="000000"/>
                <w:sz w:val="22"/>
              </w:rPr>
              <w:t xml:space="preserve"> like District 5's </w:t>
            </w:r>
            <w:proofErr w:type="spellStart"/>
            <w:r w:rsidRPr="006A1D1C">
              <w:rPr>
                <w:rFonts w:asciiTheme="minorHAnsi" w:hAnsiTheme="minorHAnsi" w:cstheme="minorHAnsi"/>
                <w:color w:val="000000"/>
                <w:sz w:val="22"/>
              </w:rPr>
              <w:t>SunStore</w:t>
            </w:r>
            <w:proofErr w:type="spellEnd"/>
            <w:r w:rsidRPr="006A1D1C">
              <w:rPr>
                <w:rFonts w:asciiTheme="minorHAnsi" w:hAnsiTheme="minorHAnsi" w:cstheme="minorHAnsi"/>
                <w:color w:val="000000"/>
                <w:sz w:val="22"/>
              </w:rPr>
              <w:t xml:space="preserve"> be included.</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429CEE4D" w14:textId="0B316512" w:rsidR="008F5278" w:rsidRPr="006A1D1C" w:rsidRDefault="007219AC" w:rsidP="00EF4868">
            <w:pPr>
              <w:spacing w:after="0"/>
              <w:jc w:val="center"/>
              <w:rPr>
                <w:rFonts w:asciiTheme="minorHAnsi" w:hAnsiTheme="minorHAnsi" w:cstheme="minorHAnsi"/>
                <w:sz w:val="22"/>
              </w:rPr>
            </w:pPr>
            <w:r w:rsidRPr="006A1D1C">
              <w:rPr>
                <w:rFonts w:asciiTheme="minorHAnsi" w:hAnsiTheme="minorHAnsi" w:cstheme="minorHAnsi"/>
                <w:sz w:val="22"/>
              </w:rPr>
              <w:lastRenderedPageBreak/>
              <w:t>111</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319757DA" w14:textId="3E1F406A" w:rsidR="008F5278" w:rsidRPr="006A1D1C" w:rsidRDefault="007219AC" w:rsidP="00103F8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Rename Florida V2X Data Platform element as Florida V2X Data Exchange Platform.</w:t>
            </w:r>
            <w:r w:rsidR="002A616E" w:rsidRPr="006A1D1C">
              <w:rPr>
                <w:rFonts w:asciiTheme="minorHAnsi" w:hAnsiTheme="minorHAnsi" w:cstheme="minorHAnsi"/>
                <w:sz w:val="22"/>
              </w:rPr>
              <w:t xml:space="preserve"> Match naming in service titles and element descriptions.</w:t>
            </w:r>
          </w:p>
          <w:p w14:paraId="1E54C2C9" w14:textId="4849078E" w:rsidR="002A616E" w:rsidRPr="006A1D1C" w:rsidRDefault="00B1132E" w:rsidP="00103F8D">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FDOT District Field Equipment element.</w:t>
            </w:r>
          </w:p>
          <w:p w14:paraId="0209BC62" w14:textId="77777777" w:rsidR="00B1132E" w:rsidRPr="006A1D1C" w:rsidRDefault="008C17A9" w:rsidP="008C17A9">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Removed CAV Field Equipment element. </w:t>
            </w:r>
          </w:p>
          <w:p w14:paraId="5FD7624B" w14:textId="09B4996B" w:rsidR="0065678B" w:rsidRPr="006A1D1C" w:rsidRDefault="00B36FFA" w:rsidP="0065678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Reversed traffic images information flow between DIVAS element and Florida V2X Data Exchange Platform element.</w:t>
            </w:r>
          </w:p>
          <w:p w14:paraId="5D78BEB8" w14:textId="77777777" w:rsidR="00983E10" w:rsidRPr="006A1D1C" w:rsidRDefault="00983E10" w:rsidP="008C17A9">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National Weather Service element and an interface with the Florida V2X Data Exchange Platform element.</w:t>
            </w:r>
          </w:p>
          <w:p w14:paraId="1778B150" w14:textId="77777777" w:rsidR="00607E8A" w:rsidRPr="006A1D1C" w:rsidRDefault="00607E8A" w:rsidP="008C17A9">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Private Sector Traveler Info Services element and an interface with the Florida V2X Data Exchange Platform element.</w:t>
            </w:r>
          </w:p>
          <w:p w14:paraId="1EE72847" w14:textId="77777777" w:rsidR="00CA6BF1" w:rsidRPr="006A1D1C" w:rsidRDefault="00CA6BF1" w:rsidP="008C17A9">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Added Private Fleet Vehicle Dispatch Systems to Florida V2X Data Exchange Platform Project.</w:t>
            </w:r>
          </w:p>
          <w:p w14:paraId="0E35A77D" w14:textId="77777777" w:rsidR="00082DED" w:rsidRPr="006A1D1C" w:rsidRDefault="00082DED" w:rsidP="008C17A9">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lastRenderedPageBreak/>
              <w:t xml:space="preserve">To maintain simplicity in the architecture regarding the interfaces between the individual District archive systems, such as District 5’s </w:t>
            </w:r>
            <w:proofErr w:type="spellStart"/>
            <w:r w:rsidRPr="006A1D1C">
              <w:rPr>
                <w:rFonts w:asciiTheme="minorHAnsi" w:hAnsiTheme="minorHAnsi" w:cstheme="minorHAnsi"/>
                <w:sz w:val="22"/>
              </w:rPr>
              <w:t>SunStore</w:t>
            </w:r>
            <w:proofErr w:type="spellEnd"/>
            <w:r w:rsidRPr="006A1D1C">
              <w:rPr>
                <w:rFonts w:asciiTheme="minorHAnsi" w:hAnsiTheme="minorHAnsi" w:cstheme="minorHAnsi"/>
                <w:sz w:val="22"/>
              </w:rPr>
              <w:t xml:space="preserve">, created the District </w:t>
            </w:r>
            <w:proofErr w:type="spellStart"/>
            <w:r w:rsidRPr="006A1D1C">
              <w:rPr>
                <w:rFonts w:asciiTheme="minorHAnsi" w:hAnsiTheme="minorHAnsi" w:cstheme="minorHAnsi"/>
                <w:sz w:val="22"/>
              </w:rPr>
              <w:t>SunGuide</w:t>
            </w:r>
            <w:proofErr w:type="spellEnd"/>
            <w:r w:rsidRPr="006A1D1C">
              <w:rPr>
                <w:rFonts w:asciiTheme="minorHAnsi" w:hAnsiTheme="minorHAnsi" w:cstheme="minorHAnsi"/>
                <w:sz w:val="22"/>
              </w:rPr>
              <w:t xml:space="preserve"> Data Archive Systems element, a collective element representing and listing all of the </w:t>
            </w:r>
            <w:proofErr w:type="gramStart"/>
            <w:r w:rsidRPr="006A1D1C">
              <w:rPr>
                <w:rFonts w:asciiTheme="minorHAnsi" w:hAnsiTheme="minorHAnsi" w:cstheme="minorHAnsi"/>
                <w:sz w:val="22"/>
              </w:rPr>
              <w:t>District</w:t>
            </w:r>
            <w:proofErr w:type="gramEnd"/>
            <w:r w:rsidRPr="006A1D1C">
              <w:rPr>
                <w:rFonts w:asciiTheme="minorHAnsi" w:hAnsiTheme="minorHAnsi" w:cstheme="minorHAnsi"/>
                <w:sz w:val="22"/>
              </w:rPr>
              <w:t xml:space="preserve"> data archiving systems. This will support a common interface development with each District system, minimizing customization of each interface with the DEP.</w:t>
            </w:r>
          </w:p>
          <w:p w14:paraId="196EDE63" w14:textId="04C24FC4" w:rsidR="00082DED" w:rsidRPr="006A1D1C" w:rsidRDefault="00D94462" w:rsidP="008C17A9">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Added FDOT District Field Equipment element and the roadway dynamic signage data information flow between FDOT District Transportation Management Centers using </w:t>
            </w:r>
            <w:proofErr w:type="spellStart"/>
            <w:r w:rsidRPr="006A1D1C">
              <w:rPr>
                <w:rFonts w:asciiTheme="minorHAnsi" w:hAnsiTheme="minorHAnsi" w:cstheme="minorHAnsi"/>
                <w:sz w:val="22"/>
              </w:rPr>
              <w:t>SunGuide</w:t>
            </w:r>
            <w:proofErr w:type="spellEnd"/>
            <w:r w:rsidRPr="006A1D1C">
              <w:rPr>
                <w:rFonts w:asciiTheme="minorHAnsi" w:hAnsiTheme="minorHAnsi" w:cstheme="minorHAnsi"/>
                <w:sz w:val="22"/>
              </w:rPr>
              <w:t xml:space="preserve"> and FDOT District Field Equipment elements.</w:t>
            </w:r>
          </w:p>
        </w:tc>
      </w:tr>
      <w:tr w:rsidR="00812696" w:rsidRPr="00302A10" w14:paraId="74FDB5EE"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4BB67C24" w14:textId="675D67AD" w:rsidR="00812696" w:rsidRPr="006A1D1C" w:rsidRDefault="00812696"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24</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2C54958" w14:textId="33017C15" w:rsidR="00812696" w:rsidRPr="006A1D1C" w:rsidRDefault="00812696" w:rsidP="007219AC">
            <w:pPr>
              <w:spacing w:after="0"/>
              <w:jc w:val="left"/>
              <w:rPr>
                <w:rFonts w:asciiTheme="minorHAnsi" w:hAnsiTheme="minorHAnsi" w:cstheme="minorHAnsi"/>
                <w:color w:val="000000"/>
                <w:sz w:val="22"/>
              </w:rPr>
            </w:pPr>
            <w:r w:rsidRPr="006A1D1C">
              <w:rPr>
                <w:rFonts w:asciiTheme="minorHAnsi" w:eastAsiaTheme="minorHAnsi" w:hAnsiTheme="minorHAnsi" w:cstheme="minorHAnsi"/>
                <w:sz w:val="22"/>
              </w:rPr>
              <w:t>FDOT Office of Freight Logistics and Passenger Operations stakeholder changed to FDOT Office of Modal Development.</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559B8DC2" w14:textId="5F33AEC4" w:rsidR="00812696" w:rsidRPr="006A1D1C" w:rsidRDefault="00812696" w:rsidP="00EF4868">
            <w:pPr>
              <w:spacing w:after="0"/>
              <w:jc w:val="center"/>
              <w:rPr>
                <w:rFonts w:asciiTheme="minorHAnsi" w:hAnsiTheme="minorHAnsi" w:cstheme="minorHAnsi"/>
                <w:sz w:val="22"/>
              </w:rPr>
            </w:pPr>
            <w:r w:rsidRPr="006A1D1C">
              <w:rPr>
                <w:rFonts w:asciiTheme="minorHAnsi" w:hAnsiTheme="minorHAnsi" w:cstheme="minorHAnsi"/>
                <w:sz w:val="22"/>
              </w:rPr>
              <w:t>N/A</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4B9A2EAE" w14:textId="22BFBF4B" w:rsidR="00812696" w:rsidRPr="006A1D1C" w:rsidRDefault="00812696" w:rsidP="00812696">
            <w:pPr>
              <w:spacing w:after="0"/>
              <w:jc w:val="left"/>
              <w:rPr>
                <w:rFonts w:asciiTheme="minorHAnsi" w:hAnsiTheme="minorHAnsi" w:cstheme="minorHAnsi"/>
                <w:sz w:val="22"/>
              </w:rPr>
            </w:pPr>
            <w:r w:rsidRPr="006A1D1C">
              <w:rPr>
                <w:rFonts w:asciiTheme="minorHAnsi" w:hAnsiTheme="minorHAnsi" w:cstheme="minorHAnsi"/>
                <w:sz w:val="22"/>
              </w:rPr>
              <w:t>Renamed FDOT Office of Freight Logistics and Passenger Operations stakeholder to FDOT Office of Modal Development.</w:t>
            </w:r>
          </w:p>
        </w:tc>
      </w:tr>
      <w:tr w:rsidR="00812696" w:rsidRPr="00302A10" w14:paraId="432CFAEB"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574064DE" w14:textId="180FF37D" w:rsidR="00812696" w:rsidRPr="006A1D1C" w:rsidRDefault="00812696"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25</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5C6A8837" w14:textId="3188D688" w:rsidR="00812696" w:rsidRPr="006A1D1C" w:rsidRDefault="008528E5" w:rsidP="007219AC">
            <w:pPr>
              <w:spacing w:after="0"/>
              <w:jc w:val="left"/>
              <w:rPr>
                <w:rFonts w:asciiTheme="minorHAnsi" w:eastAsiaTheme="minorHAnsi" w:hAnsiTheme="minorHAnsi" w:cstheme="minorHAnsi"/>
                <w:sz w:val="22"/>
              </w:rPr>
            </w:pPr>
            <w:r w:rsidRPr="006A1D1C">
              <w:rPr>
                <w:rFonts w:asciiTheme="minorHAnsi" w:eastAsiaTheme="minorHAnsi" w:hAnsiTheme="minorHAnsi" w:cstheme="minorHAnsi"/>
                <w:sz w:val="22"/>
              </w:rPr>
              <w:t>CVO03 Florida Credentials System</w:t>
            </w:r>
            <w:r w:rsidR="00170EF8" w:rsidRPr="006A1D1C">
              <w:rPr>
                <w:rFonts w:asciiTheme="minorHAnsi" w:eastAsiaTheme="minorHAnsi" w:hAnsiTheme="minorHAnsi" w:cstheme="minorHAnsi"/>
                <w:sz w:val="22"/>
              </w:rPr>
              <w:t xml:space="preserve"> Service</w:t>
            </w:r>
            <w:r w:rsidRPr="006A1D1C">
              <w:rPr>
                <w:rFonts w:asciiTheme="minorHAnsi" w:eastAsiaTheme="minorHAnsi" w:hAnsiTheme="minorHAnsi" w:cstheme="minorHAnsi"/>
                <w:sz w:val="22"/>
              </w:rPr>
              <w:t xml:space="preserve">: </w:t>
            </w:r>
            <w:r w:rsidR="00170EF8" w:rsidRPr="006A1D1C">
              <w:rPr>
                <w:rFonts w:asciiTheme="minorHAnsi" w:eastAsiaTheme="minorHAnsi" w:hAnsiTheme="minorHAnsi" w:cstheme="minorHAnsi"/>
                <w:sz w:val="22"/>
              </w:rPr>
              <w:t>Change service information flow status.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DF89193" w14:textId="39686134" w:rsidR="00812696" w:rsidRPr="006A1D1C" w:rsidRDefault="0075463B" w:rsidP="00EF4868">
            <w:pPr>
              <w:spacing w:after="0"/>
              <w:jc w:val="center"/>
              <w:rPr>
                <w:rFonts w:asciiTheme="minorHAnsi" w:hAnsiTheme="minorHAnsi" w:cstheme="minorHAnsi"/>
                <w:sz w:val="22"/>
              </w:rPr>
            </w:pPr>
            <w:r w:rsidRPr="006A1D1C">
              <w:rPr>
                <w:rFonts w:asciiTheme="minorHAnsi" w:hAnsiTheme="minorHAnsi" w:cstheme="minorHAnsi"/>
                <w:sz w:val="22"/>
              </w:rPr>
              <w:t>124</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3BCFB896" w14:textId="1BCFE2CD"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information" from CVIEW to ASPEN</w:t>
            </w:r>
          </w:p>
          <w:p w14:paraId="2AE931FD" w14:textId="2DB87CA9"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status information" from CVIEW to ASPEN</w:t>
            </w:r>
          </w:p>
          <w:p w14:paraId="4F2F90D3" w14:textId="3B8C9812"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"safety status information" from CVIEW to ASPEN</w:t>
            </w:r>
          </w:p>
          <w:p w14:paraId="6ED3C74A" w14:textId="334738DF"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information" from CVIEW to MCMIS Database</w:t>
            </w:r>
          </w:p>
          <w:p w14:paraId="4D915D84" w14:textId="7415B9E1"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status information" from CVIEW to MCMIS Database</w:t>
            </w:r>
          </w:p>
          <w:p w14:paraId="5CBD5FB4" w14:textId="1E3EDF29"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information" from MCMIS Database to CVIEW</w:t>
            </w:r>
          </w:p>
          <w:p w14:paraId="680D528E" w14:textId="4C8A1491"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lastRenderedPageBreak/>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status information" from MCMIS Database to CVIEW</w:t>
            </w:r>
          </w:p>
          <w:p w14:paraId="62250D71" w14:textId="43C7A063"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information" from CVIEW to Safety </w:t>
            </w:r>
            <w:r w:rsidR="00170EF8" w:rsidRPr="006A1D1C">
              <w:rPr>
                <w:rFonts w:asciiTheme="minorHAnsi" w:hAnsiTheme="minorHAnsi" w:cstheme="minorHAnsi"/>
                <w:sz w:val="22"/>
              </w:rPr>
              <w:t>and</w:t>
            </w:r>
            <w:r w:rsidRPr="006A1D1C">
              <w:rPr>
                <w:rFonts w:asciiTheme="minorHAnsi" w:hAnsiTheme="minorHAnsi" w:cstheme="minorHAnsi"/>
                <w:sz w:val="22"/>
              </w:rPr>
              <w:t xml:space="preserve"> Fitness Electronic Report (SAFER)</w:t>
            </w:r>
          </w:p>
          <w:p w14:paraId="42818B8E" w14:textId="1CE736EA"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status information" from CVIEW to Safety </w:t>
            </w:r>
            <w:r w:rsidR="00170EF8" w:rsidRPr="006A1D1C">
              <w:rPr>
                <w:rFonts w:asciiTheme="minorHAnsi" w:hAnsiTheme="minorHAnsi" w:cstheme="minorHAnsi"/>
                <w:sz w:val="22"/>
              </w:rPr>
              <w:t>and</w:t>
            </w:r>
            <w:r w:rsidRPr="006A1D1C">
              <w:rPr>
                <w:rFonts w:asciiTheme="minorHAnsi" w:hAnsiTheme="minorHAnsi" w:cstheme="minorHAnsi"/>
                <w:sz w:val="22"/>
              </w:rPr>
              <w:t xml:space="preserve"> Fitness Electronic Report (SAFER)</w:t>
            </w:r>
          </w:p>
          <w:p w14:paraId="7ED3A8D0" w14:textId="25FB764F"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"safety status information" from CVIEW to Safety </w:t>
            </w:r>
            <w:r w:rsidR="00170EF8" w:rsidRPr="006A1D1C">
              <w:rPr>
                <w:rFonts w:asciiTheme="minorHAnsi" w:hAnsiTheme="minorHAnsi" w:cstheme="minorHAnsi"/>
                <w:sz w:val="22"/>
              </w:rPr>
              <w:t>and</w:t>
            </w:r>
            <w:r w:rsidRPr="006A1D1C">
              <w:rPr>
                <w:rFonts w:asciiTheme="minorHAnsi" w:hAnsiTheme="minorHAnsi" w:cstheme="minorHAnsi"/>
                <w:sz w:val="22"/>
              </w:rPr>
              <w:t xml:space="preserve"> Fitness Electronic Report (SAFER)</w:t>
            </w:r>
          </w:p>
          <w:p w14:paraId="190038CA" w14:textId="57CB5D95"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information" from Safety </w:t>
            </w:r>
            <w:r w:rsidR="00170EF8" w:rsidRPr="006A1D1C">
              <w:rPr>
                <w:rFonts w:asciiTheme="minorHAnsi" w:hAnsiTheme="minorHAnsi" w:cstheme="minorHAnsi"/>
                <w:sz w:val="22"/>
              </w:rPr>
              <w:t>and</w:t>
            </w:r>
            <w:r w:rsidRPr="006A1D1C">
              <w:rPr>
                <w:rFonts w:asciiTheme="minorHAnsi" w:hAnsiTheme="minorHAnsi" w:cstheme="minorHAnsi"/>
                <w:sz w:val="22"/>
              </w:rPr>
              <w:t xml:space="preserve"> Fitness Electronic Report (SAFER) to CVIEW</w:t>
            </w:r>
          </w:p>
          <w:p w14:paraId="388F4F5C" w14:textId="014D3CE8" w:rsidR="0075463B"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status information" from Safety </w:t>
            </w:r>
            <w:r w:rsidR="00170EF8" w:rsidRPr="006A1D1C">
              <w:rPr>
                <w:rFonts w:asciiTheme="minorHAnsi" w:hAnsiTheme="minorHAnsi" w:cstheme="minorHAnsi"/>
                <w:sz w:val="22"/>
              </w:rPr>
              <w:t>and</w:t>
            </w:r>
            <w:r w:rsidRPr="006A1D1C">
              <w:rPr>
                <w:rFonts w:asciiTheme="minorHAnsi" w:hAnsiTheme="minorHAnsi" w:cstheme="minorHAnsi"/>
                <w:sz w:val="22"/>
              </w:rPr>
              <w:t xml:space="preserve"> Fitness Electronic Report (SAFER) to CVIEW</w:t>
            </w:r>
          </w:p>
          <w:p w14:paraId="43F5AE50" w14:textId="0A232A56" w:rsidR="00812696" w:rsidRPr="006A1D1C" w:rsidRDefault="0075463B" w:rsidP="00170EF8">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170EF8"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"safety status information" from Safety </w:t>
            </w:r>
            <w:r w:rsidR="00170EF8" w:rsidRPr="006A1D1C">
              <w:rPr>
                <w:rFonts w:asciiTheme="minorHAnsi" w:hAnsiTheme="minorHAnsi" w:cstheme="minorHAnsi"/>
                <w:sz w:val="22"/>
              </w:rPr>
              <w:t>and</w:t>
            </w:r>
            <w:r w:rsidRPr="006A1D1C">
              <w:rPr>
                <w:rFonts w:asciiTheme="minorHAnsi" w:hAnsiTheme="minorHAnsi" w:cstheme="minorHAnsi"/>
                <w:sz w:val="22"/>
              </w:rPr>
              <w:t xml:space="preserve"> Fitness Electronic Report (SAFER) to CVIEW</w:t>
            </w:r>
          </w:p>
        </w:tc>
      </w:tr>
      <w:tr w:rsidR="000933EA" w:rsidRPr="00302A10" w14:paraId="729C8095"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114AC59B" w14:textId="3CFF4413" w:rsidR="000933EA" w:rsidRPr="006A1D1C" w:rsidRDefault="000933EA"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26</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C8B97A8" w14:textId="1FD85108" w:rsidR="000933EA" w:rsidRPr="006A1D1C" w:rsidRDefault="00170EF8" w:rsidP="007219AC">
            <w:pPr>
              <w:spacing w:after="0"/>
              <w:jc w:val="left"/>
              <w:rPr>
                <w:rFonts w:asciiTheme="minorHAnsi" w:eastAsiaTheme="minorHAnsi" w:hAnsiTheme="minorHAnsi" w:cstheme="minorHAnsi"/>
                <w:sz w:val="22"/>
              </w:rPr>
            </w:pPr>
            <w:r w:rsidRPr="006A1D1C">
              <w:rPr>
                <w:rFonts w:asciiTheme="minorHAnsi" w:eastAsiaTheme="minorHAnsi" w:hAnsiTheme="minorHAnsi" w:cstheme="minorHAnsi"/>
                <w:sz w:val="22"/>
              </w:rPr>
              <w:t>CVO03 Florida Electronic Bypass System Service: Change service information flow status.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12460BC2" w14:textId="32A8EC2F" w:rsidR="000933EA" w:rsidRPr="006A1D1C" w:rsidRDefault="00170EF8" w:rsidP="00EF4868">
            <w:pPr>
              <w:spacing w:after="0"/>
              <w:jc w:val="center"/>
              <w:rPr>
                <w:rFonts w:asciiTheme="minorHAnsi" w:hAnsiTheme="minorHAnsi" w:cstheme="minorHAnsi"/>
                <w:sz w:val="22"/>
              </w:rPr>
            </w:pPr>
            <w:r w:rsidRPr="006A1D1C">
              <w:rPr>
                <w:rFonts w:asciiTheme="minorHAnsi" w:hAnsiTheme="minorHAnsi" w:cstheme="minorHAnsi"/>
                <w:sz w:val="22"/>
              </w:rPr>
              <w:t>125</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0C566DFE" w14:textId="3CE49D11"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service package name to: CVO03 - Florida Electronic Bypass</w:t>
            </w:r>
          </w:p>
          <w:p w14:paraId="6AC67147" w14:textId="7262C76F"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ITS service description to remove “CVO” and reflect updated name on first sentence as follows: "Florida's Electronic Bypass service provides for automated electronic clearance at roadside check facilities."...</w:t>
            </w:r>
          </w:p>
          <w:p w14:paraId="59F49FFC" w14:textId="0ED1F828"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ITS service status from existing to planned</w:t>
            </w:r>
          </w:p>
          <w:p w14:paraId="18AA75AB" w14:textId="68A74455"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 xml:space="preserve">Updated status from existing to planned for "credentials information" flow from Commercial </w:t>
            </w:r>
            <w:proofErr w:type="spellStart"/>
            <w:r w:rsidRPr="006A1D1C">
              <w:rPr>
                <w:rFonts w:asciiTheme="minorHAnsi" w:hAnsiTheme="minorHAnsi" w:cstheme="minorHAnsi"/>
                <w:sz w:val="22"/>
              </w:rPr>
              <w:t>Drivers</w:t>
            </w:r>
            <w:proofErr w:type="spellEnd"/>
            <w:r w:rsidRPr="006A1D1C">
              <w:rPr>
                <w:rFonts w:asciiTheme="minorHAnsi" w:hAnsiTheme="minorHAnsi" w:cstheme="minorHAnsi"/>
                <w:sz w:val="22"/>
              </w:rPr>
              <w:t xml:space="preserve"> License Information System (CDLIS) to CVIEW</w:t>
            </w:r>
          </w:p>
          <w:p w14:paraId="5E70E2E8" w14:textId="2825B9A4"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lastRenderedPageBreak/>
              <w:t xml:space="preserve">Updated status from existing to planned for "credentials status information" flow from Commercial </w:t>
            </w:r>
            <w:proofErr w:type="spellStart"/>
            <w:r w:rsidRPr="006A1D1C">
              <w:rPr>
                <w:rFonts w:asciiTheme="minorHAnsi" w:hAnsiTheme="minorHAnsi" w:cstheme="minorHAnsi"/>
                <w:sz w:val="22"/>
              </w:rPr>
              <w:t>Drivers</w:t>
            </w:r>
            <w:proofErr w:type="spellEnd"/>
            <w:r w:rsidRPr="006A1D1C">
              <w:rPr>
                <w:rFonts w:asciiTheme="minorHAnsi" w:hAnsiTheme="minorHAnsi" w:cstheme="minorHAnsi"/>
                <w:sz w:val="22"/>
              </w:rPr>
              <w:t xml:space="preserve"> License Information System (CDLIS) to CVIEW</w:t>
            </w:r>
          </w:p>
          <w:p w14:paraId="2BBDCA8E" w14:textId="6A73076C"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flow from CVIEW to MCSAW Central System</w:t>
            </w:r>
          </w:p>
          <w:p w14:paraId="2B106F1F" w14:textId="014A4217"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information" flow from FDOT OS/OW Permit System to MCSAW Central System</w:t>
            </w:r>
          </w:p>
          <w:p w14:paraId="3083C151" w14:textId="69C3BDB9"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status information" flow from FDOT OS/OW Permit System to MCSAW Central System</w:t>
            </w:r>
          </w:p>
          <w:p w14:paraId="499C1E16" w14:textId="10E02299"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violation notification" flow from FHP CVE Vehicle to MCSAW Central System</w:t>
            </w:r>
          </w:p>
          <w:p w14:paraId="053B0DC9" w14:textId="5B53D995"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"citation" flow from MCSAW Central System to FHP Statewide CAD</w:t>
            </w:r>
          </w:p>
          <w:p w14:paraId="458C78B0" w14:textId="328F42C8"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violation notification" flow from MCSAW Central System to FHP Statewide CAD</w:t>
            </w:r>
          </w:p>
          <w:p w14:paraId="38FED945" w14:textId="09739149"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permit information" flow from MCSAW Central System to MCSAW Electronic Bypass Sites</w:t>
            </w:r>
          </w:p>
          <w:p w14:paraId="23E20409" w14:textId="6E383219"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"weigh-in-motion information" flow from MCSAW Electronic Bypass Sites to MCSAW Central System</w:t>
            </w:r>
          </w:p>
          <w:p w14:paraId="30C18A30" w14:textId="5FBE580A"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future for "commercial vehicle permit information" flow from MCSAW Electronic Bypass Sites to MCSAW Field Devices</w:t>
            </w:r>
          </w:p>
          <w:p w14:paraId="0BDF20C4" w14:textId="69807745" w:rsidR="00B94775"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lastRenderedPageBreak/>
              <w:t>Updated status from existing to planned for "weigh-in-motion information" flow from MCSAW Field Devices to MCSAW Central System</w:t>
            </w:r>
          </w:p>
          <w:p w14:paraId="243DD18B" w14:textId="76B4EEFE" w:rsidR="000933EA" w:rsidRPr="006A1D1C" w:rsidRDefault="00B94775" w:rsidP="00B94775">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"citation" flow from MCSAW Field Devices to MCSAW Electronic Bypass Sites</w:t>
            </w:r>
          </w:p>
        </w:tc>
      </w:tr>
      <w:tr w:rsidR="00B94775" w:rsidRPr="00302A10" w14:paraId="46EA121C"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7009A626" w14:textId="62CB2640" w:rsidR="00B94775" w:rsidRPr="006A1D1C" w:rsidRDefault="00B94775"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27</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D37FC7C" w14:textId="2EA293F4" w:rsidR="00B94775" w:rsidRPr="006A1D1C" w:rsidRDefault="00332115" w:rsidP="007219AC">
            <w:pPr>
              <w:spacing w:after="0"/>
              <w:jc w:val="left"/>
              <w:rPr>
                <w:rFonts w:asciiTheme="minorHAnsi" w:eastAsiaTheme="minorHAnsi" w:hAnsiTheme="minorHAnsi" w:cstheme="minorHAnsi"/>
                <w:sz w:val="22"/>
              </w:rPr>
            </w:pPr>
            <w:r w:rsidRPr="006A1D1C">
              <w:rPr>
                <w:rFonts w:asciiTheme="minorHAnsi" w:eastAsiaTheme="minorHAnsi" w:hAnsiTheme="minorHAnsi" w:cstheme="minorHAnsi"/>
                <w:sz w:val="22"/>
              </w:rPr>
              <w:t>CVO03 Florida Permitting Service: Change service information flow status.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27DE047B" w14:textId="73E8452E" w:rsidR="00B94775" w:rsidRPr="006A1D1C" w:rsidRDefault="00B94775" w:rsidP="00EF4868">
            <w:pPr>
              <w:spacing w:after="0"/>
              <w:jc w:val="center"/>
              <w:rPr>
                <w:rFonts w:asciiTheme="minorHAnsi" w:hAnsiTheme="minorHAnsi" w:cstheme="minorHAnsi"/>
                <w:sz w:val="22"/>
              </w:rPr>
            </w:pPr>
            <w:r w:rsidRPr="006A1D1C">
              <w:rPr>
                <w:rFonts w:asciiTheme="minorHAnsi" w:hAnsiTheme="minorHAnsi" w:cstheme="minorHAnsi"/>
                <w:sz w:val="22"/>
              </w:rPr>
              <w:t>126</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2E6A181A" w14:textId="495D517C"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from FDOT OS/OW Permit System to FDOT Scales and Inspection.</w:t>
            </w:r>
          </w:p>
          <w:p w14:paraId="372B5E69" w14:textId="1C0BD226"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"citation" from FDOT Scales and Inspection to FDOT OS/OW Permit System.</w:t>
            </w:r>
          </w:p>
          <w:p w14:paraId="15D1A821" w14:textId="0C89B5F4"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"daily site activity data" from FDOT Scales and Inspection to FDOT OS/OW Permit System.</w:t>
            </w:r>
          </w:p>
          <w:p w14:paraId="272BC67E" w14:textId="1A160352"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violation notification" from FDOT Scales and Inspection to FDOT OS/OW Permit System.</w:t>
            </w:r>
          </w:p>
          <w:p w14:paraId="556A94B5" w14:textId="598A24AC"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"citation" from FDOT Scales and Inspection to Florida License, Registration, and Fuel Tax System</w:t>
            </w:r>
          </w:p>
          <w:p w14:paraId="74D7C1C9" w14:textId="23ADCA0E"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violation notification" from FDOT Scales and Inspection to Florida License, Registration, and Fuel Tax System</w:t>
            </w:r>
          </w:p>
          <w:p w14:paraId="14323AA7" w14:textId="5D2D4051"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"daily site activity data" from FDOT Scales and Inspection to Florida License, Registration, and Fuel Tax System.</w:t>
            </w:r>
          </w:p>
          <w:p w14:paraId="6600CB3E" w14:textId="2C095D56"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information" from Florida License, Registration, and Fuel Tax System to Safety and Fitness Electronic Report (SAFER)</w:t>
            </w:r>
          </w:p>
          <w:p w14:paraId="6EB57EA4" w14:textId="77777777" w:rsidR="00B94775"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lastRenderedPageBreak/>
              <w:t>Updated status from existing to planned for "credentials status information" from Florida License, Registration, and Fuel Tax System to Safety and Fitness Electronic Report (SAFER)</w:t>
            </w:r>
          </w:p>
          <w:p w14:paraId="53250AAB" w14:textId="7BE6A019"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from Florida License, Registration, and Fuel Tax System to Safety and Fitness Electronic Report (SAFER).</w:t>
            </w:r>
          </w:p>
          <w:p w14:paraId="4F173729" w14:textId="22524E21"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information" from Safety and Fitness Electronic Report (SAFER) to Florida License Registration and Fuel Tax System</w:t>
            </w:r>
          </w:p>
          <w:p w14:paraId="48ABEF18" w14:textId="5C23DDF8"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status information" from Safety and Fitness Electronic Report (SAFER) to Florida License Registration and Fuel Tax System</w:t>
            </w:r>
          </w:p>
          <w:p w14:paraId="07004556" w14:textId="6466C5AA"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from Safety and Fitness Electronic Report (SAFER) to Florida License Registration and Fuel Tax System</w:t>
            </w:r>
          </w:p>
          <w:p w14:paraId="3070B103" w14:textId="6615D2E3"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Removed "safety status information" from IFTA Clearinghouse to FDOT OS/OW Permit System.</w:t>
            </w:r>
          </w:p>
          <w:p w14:paraId="6E437F7A" w14:textId="563FC8CA"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violation notification" from IFTA Clearinghouse to FHP Statewide CAD.</w:t>
            </w:r>
          </w:p>
          <w:p w14:paraId="0B5E9796" w14:textId="53598215" w:rsidR="0042793B" w:rsidRPr="006A1D1C" w:rsidRDefault="0042793B" w:rsidP="0042793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violation notification" from IRP Clearinghouse to FHP Statewide CAD.</w:t>
            </w:r>
          </w:p>
        </w:tc>
      </w:tr>
      <w:tr w:rsidR="0042793B" w:rsidRPr="00302A10" w14:paraId="09D03FCD"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32A96044" w14:textId="62AC319E" w:rsidR="0042793B" w:rsidRPr="006A1D1C" w:rsidRDefault="0042793B"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28</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26DEE766" w14:textId="0BB6CBC4" w:rsidR="0042793B" w:rsidRPr="006A1D1C" w:rsidRDefault="0042793B" w:rsidP="007219AC">
            <w:pPr>
              <w:spacing w:after="0"/>
              <w:jc w:val="left"/>
              <w:rPr>
                <w:rFonts w:asciiTheme="minorHAnsi" w:eastAsiaTheme="minorHAnsi" w:hAnsiTheme="minorHAnsi" w:cstheme="minorHAnsi"/>
                <w:sz w:val="22"/>
              </w:rPr>
            </w:pPr>
            <w:r w:rsidRPr="006A1D1C">
              <w:rPr>
                <w:rFonts w:asciiTheme="minorHAnsi" w:eastAsiaTheme="minorHAnsi" w:hAnsiTheme="minorHAnsi" w:cstheme="minorHAnsi"/>
                <w:sz w:val="22"/>
              </w:rPr>
              <w:t>CVO03 Florida Static Weigh and WIM Service: Change service information flow status.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505FED99" w14:textId="5636DA56" w:rsidR="0042793B" w:rsidRPr="006A1D1C" w:rsidRDefault="0042793B" w:rsidP="00EF4868">
            <w:pPr>
              <w:spacing w:after="0"/>
              <w:jc w:val="center"/>
              <w:rPr>
                <w:rFonts w:asciiTheme="minorHAnsi" w:hAnsiTheme="minorHAnsi" w:cstheme="minorHAnsi"/>
                <w:sz w:val="22"/>
              </w:rPr>
            </w:pPr>
            <w:r w:rsidRPr="006A1D1C">
              <w:rPr>
                <w:rFonts w:asciiTheme="minorHAnsi" w:hAnsiTheme="minorHAnsi" w:cstheme="minorHAnsi"/>
                <w:sz w:val="22"/>
              </w:rPr>
              <w:t>127</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0E966640" w14:textId="26E2E70F" w:rsidR="0042793B" w:rsidRPr="006A1D1C" w:rsidRDefault="0042793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service package name to: CVO03 - Florida Static Weigh and WIM</w:t>
            </w:r>
          </w:p>
          <w:p w14:paraId="3ADD6251" w14:textId="69C6EEEE" w:rsidR="0042793B" w:rsidRPr="006A1D1C" w:rsidRDefault="0042793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description to remove “CVO” and reflect updated name on first sentence as follows: "Florida's Static Weigh and Weigh in Motion (WIM) service provides for automated clearance at roadside check facilities."...</w:t>
            </w:r>
          </w:p>
          <w:p w14:paraId="5A1198B0" w14:textId="14850B9C" w:rsidR="0042793B" w:rsidRPr="006A1D1C" w:rsidRDefault="0042793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lastRenderedPageBreak/>
              <w:t>Update</w:t>
            </w:r>
            <w:r w:rsidR="00A06D9B"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"safety status information" from CVIEW to MCSAW Central System.</w:t>
            </w:r>
          </w:p>
          <w:p w14:paraId="701B7AEA" w14:textId="77FE1358" w:rsidR="0042793B" w:rsidRPr="006A1D1C" w:rsidRDefault="0042793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A06D9B"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information" from FDOT OS/OW Permit System to MCSAW Central System.</w:t>
            </w:r>
          </w:p>
          <w:p w14:paraId="6947612F" w14:textId="6939075C" w:rsidR="0042793B" w:rsidRPr="006A1D1C" w:rsidRDefault="0042793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A06D9B"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"credentials status information" from FDOT OS/OW Permit System to MCSAW Central System.</w:t>
            </w:r>
          </w:p>
          <w:p w14:paraId="0B2AF39B" w14:textId="4BDC3FF2" w:rsidR="0042793B" w:rsidRPr="006A1D1C" w:rsidRDefault="0042793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w:t>
            </w:r>
            <w:r w:rsidR="00A06D9B" w:rsidRPr="006A1D1C">
              <w:rPr>
                <w:rFonts w:asciiTheme="minorHAnsi" w:hAnsiTheme="minorHAnsi" w:cstheme="minorHAnsi"/>
                <w:sz w:val="22"/>
              </w:rPr>
              <w:t>d</w:t>
            </w:r>
            <w:r w:rsidRPr="006A1D1C">
              <w:rPr>
                <w:rFonts w:asciiTheme="minorHAnsi" w:hAnsiTheme="minorHAnsi" w:cstheme="minorHAnsi"/>
                <w:sz w:val="22"/>
              </w:rPr>
              <w:t xml:space="preserve"> status from existing to planned for "commercial vehicle violation notification" from FHP CVE Vehicle to MCSAW Central System.</w:t>
            </w:r>
          </w:p>
        </w:tc>
      </w:tr>
      <w:tr w:rsidR="00A06D9B" w:rsidRPr="00302A10" w14:paraId="1DF5C03B"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54CDE47E" w14:textId="5C407B23" w:rsidR="00A06D9B" w:rsidRPr="006A1D1C" w:rsidRDefault="00A06D9B"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29</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9C3892A" w14:textId="47327B28" w:rsidR="00A06D9B" w:rsidRPr="006A1D1C" w:rsidRDefault="00A06D9B" w:rsidP="007219AC">
            <w:pPr>
              <w:spacing w:after="0"/>
              <w:jc w:val="left"/>
              <w:rPr>
                <w:rFonts w:asciiTheme="minorHAnsi" w:eastAsiaTheme="minorHAnsi" w:hAnsiTheme="minorHAnsi" w:cstheme="minorHAnsi"/>
                <w:sz w:val="22"/>
              </w:rPr>
            </w:pPr>
            <w:r w:rsidRPr="006A1D1C">
              <w:rPr>
                <w:rFonts w:asciiTheme="minorHAnsi" w:eastAsiaTheme="minorHAnsi" w:hAnsiTheme="minorHAnsi" w:cstheme="minorHAnsi"/>
                <w:sz w:val="22"/>
              </w:rPr>
              <w:t>CVO04 FDOT WIM Station Interconnection Service: Change service information flow status.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5D7216D4" w14:textId="2E62DE12" w:rsidR="00A06D9B" w:rsidRPr="006A1D1C" w:rsidRDefault="00A06D9B" w:rsidP="00EF4868">
            <w:pPr>
              <w:spacing w:after="0"/>
              <w:jc w:val="center"/>
              <w:rPr>
                <w:rFonts w:asciiTheme="minorHAnsi" w:hAnsiTheme="minorHAnsi" w:cstheme="minorHAnsi"/>
                <w:sz w:val="22"/>
              </w:rPr>
            </w:pPr>
            <w:r w:rsidRPr="006A1D1C">
              <w:rPr>
                <w:rFonts w:asciiTheme="minorHAnsi" w:hAnsiTheme="minorHAnsi" w:cstheme="minorHAnsi"/>
                <w:sz w:val="22"/>
              </w:rPr>
              <w:t>128</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54C4F6B0" w14:textId="5BA6E69C" w:rsidR="00A06D9B" w:rsidRPr="006A1D1C" w:rsidRDefault="00A06D9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ITS service description to simplify first sentence as follows: "FDOT Weigh in Motion (WIM) Station Interconnection service supports program administration and enrollment and provides for electronic application, processing, fee collection, issuance, and distribution of CVO credential and tax filing."...</w:t>
            </w:r>
          </w:p>
          <w:p w14:paraId="2338941B" w14:textId="2CE9E822" w:rsidR="00A06D9B" w:rsidRPr="006A1D1C" w:rsidRDefault="00A06D9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from CVIEW to MCSAW Central System.</w:t>
            </w:r>
          </w:p>
          <w:p w14:paraId="4C96A54D" w14:textId="247B24B0" w:rsidR="00A06D9B" w:rsidRPr="006A1D1C" w:rsidRDefault="00A06D9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information" from FDOT OS/OW Permit System to MCSAW Central System.</w:t>
            </w:r>
          </w:p>
          <w:p w14:paraId="4A505E7A" w14:textId="233B4097" w:rsidR="00A06D9B" w:rsidRPr="006A1D1C" w:rsidRDefault="00A06D9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"credentials status information" from FDOT OS/OW Permit System to MCSAW Central System.</w:t>
            </w:r>
          </w:p>
          <w:p w14:paraId="7CE2A58B" w14:textId="3329B3BA" w:rsidR="00A06D9B" w:rsidRPr="006A1D1C" w:rsidRDefault="00A06D9B" w:rsidP="00A06D9B">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permit information" from MCSAW Central System to MCSAW Electronic Bypass Sites.</w:t>
            </w:r>
          </w:p>
        </w:tc>
      </w:tr>
      <w:tr w:rsidR="00A06D9B" w:rsidRPr="00302A10" w14:paraId="6B5F33CB"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1B80919C" w14:textId="0B1A75D3" w:rsidR="00A06D9B" w:rsidRPr="006A1D1C" w:rsidRDefault="00A06D9B"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30</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2E5EC7F8" w14:textId="7EDAABB2" w:rsidR="00A06D9B" w:rsidRPr="006A1D1C" w:rsidRDefault="001C29EC" w:rsidP="007219AC">
            <w:pPr>
              <w:spacing w:after="0"/>
              <w:jc w:val="left"/>
              <w:rPr>
                <w:rFonts w:asciiTheme="minorHAnsi" w:eastAsiaTheme="minorHAnsi" w:hAnsiTheme="minorHAnsi" w:cstheme="minorHAnsi"/>
                <w:sz w:val="22"/>
              </w:rPr>
            </w:pPr>
            <w:r w:rsidRPr="006A1D1C">
              <w:rPr>
                <w:rFonts w:asciiTheme="minorHAnsi" w:eastAsiaTheme="minorHAnsi" w:hAnsiTheme="minorHAnsi" w:cstheme="minorHAnsi"/>
                <w:sz w:val="22"/>
              </w:rPr>
              <w:t>CVO04 Florida CVIEW Credentials Permitting Service: Change service information flow status.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052A34B6" w14:textId="7A6E9D54" w:rsidR="00A06D9B" w:rsidRPr="006A1D1C" w:rsidRDefault="00A06D9B" w:rsidP="00EF4868">
            <w:pPr>
              <w:spacing w:after="0"/>
              <w:jc w:val="center"/>
              <w:rPr>
                <w:rFonts w:asciiTheme="minorHAnsi" w:hAnsiTheme="minorHAnsi" w:cstheme="minorHAnsi"/>
                <w:sz w:val="22"/>
              </w:rPr>
            </w:pPr>
            <w:r w:rsidRPr="006A1D1C">
              <w:rPr>
                <w:rFonts w:asciiTheme="minorHAnsi" w:hAnsiTheme="minorHAnsi" w:cstheme="minorHAnsi"/>
                <w:sz w:val="22"/>
              </w:rPr>
              <w:t>129</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3F34E5C3" w14:textId="068AEF67" w:rsidR="00A06D9B" w:rsidRPr="006A1D1C" w:rsidRDefault="001C29EC" w:rsidP="001C29EC">
            <w:pPr>
              <w:spacing w:after="0"/>
              <w:jc w:val="left"/>
              <w:rPr>
                <w:rFonts w:asciiTheme="minorHAnsi" w:hAnsiTheme="minorHAnsi" w:cstheme="minorHAnsi"/>
                <w:sz w:val="22"/>
              </w:rPr>
            </w:pPr>
            <w:r w:rsidRPr="006A1D1C">
              <w:rPr>
                <w:rFonts w:asciiTheme="minorHAnsi" w:hAnsiTheme="minorHAnsi" w:cstheme="minorHAnsi"/>
                <w:sz w:val="22"/>
              </w:rPr>
              <w:t>Remove "compliance review report" from FDOT OS/OW Permit System to Private Fleet Vehicle Dispatch Systems</w:t>
            </w:r>
          </w:p>
        </w:tc>
      </w:tr>
      <w:tr w:rsidR="001C29EC" w:rsidRPr="00302A10" w14:paraId="30CB9567"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682B0508" w14:textId="6C2978E2" w:rsidR="001C29EC" w:rsidRPr="006A1D1C" w:rsidRDefault="001C29EC"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lastRenderedPageBreak/>
              <w:t>31</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556D0023" w14:textId="7CB9AC14" w:rsidR="001C29EC" w:rsidRPr="006A1D1C" w:rsidRDefault="001C29EC" w:rsidP="007219AC">
            <w:pPr>
              <w:spacing w:after="0"/>
              <w:jc w:val="left"/>
              <w:rPr>
                <w:rFonts w:asciiTheme="minorHAnsi" w:eastAsiaTheme="minorHAnsi" w:hAnsiTheme="minorHAnsi" w:cstheme="minorHAnsi"/>
                <w:sz w:val="22"/>
              </w:rPr>
            </w:pPr>
            <w:r w:rsidRPr="006A1D1C">
              <w:rPr>
                <w:rFonts w:asciiTheme="minorHAnsi" w:eastAsiaTheme="minorHAnsi" w:hAnsiTheme="minorHAnsi" w:cstheme="minorHAnsi"/>
                <w:sz w:val="22"/>
              </w:rPr>
              <w:t>CVO04 Florida CVIEW Service: Change service information flow status.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51AB1EB2" w14:textId="699266BF" w:rsidR="001C29EC" w:rsidRPr="006A1D1C" w:rsidRDefault="001C29EC" w:rsidP="00EF4868">
            <w:pPr>
              <w:spacing w:after="0"/>
              <w:jc w:val="center"/>
              <w:rPr>
                <w:rFonts w:asciiTheme="minorHAnsi" w:hAnsiTheme="minorHAnsi" w:cstheme="minorHAnsi"/>
                <w:sz w:val="22"/>
              </w:rPr>
            </w:pPr>
            <w:r w:rsidRPr="006A1D1C">
              <w:rPr>
                <w:rFonts w:asciiTheme="minorHAnsi" w:hAnsiTheme="minorHAnsi" w:cstheme="minorHAnsi"/>
                <w:sz w:val="22"/>
              </w:rPr>
              <w:t>130</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1897F11F" w14:textId="0777199D" w:rsidR="001C29EC" w:rsidRPr="006A1D1C" w:rsidRDefault="001C29EC" w:rsidP="001C29E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ITS service description to simplify first sentence as follows: "Florida’s Commercial Vehicle Information Exchange Window (CVIEW) service is one of three services that support program administration and enrollment and provides for electronic application, processing, fee collection, issuance, and distribution of CVO credential and tax filing."...</w:t>
            </w:r>
          </w:p>
          <w:p w14:paraId="2CC586A8" w14:textId="467BC1AE" w:rsidR="001C29EC" w:rsidRPr="006A1D1C" w:rsidRDefault="001C29EC" w:rsidP="001C29E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from CVIEW to MCSAW Central System</w:t>
            </w:r>
          </w:p>
        </w:tc>
      </w:tr>
      <w:tr w:rsidR="001C29EC" w:rsidRPr="00302A10" w14:paraId="31943D45"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7446F1A4" w14:textId="4320A25C" w:rsidR="001C29EC" w:rsidRPr="006A1D1C" w:rsidRDefault="001C29EC" w:rsidP="00133399">
            <w:pPr>
              <w:spacing w:after="0"/>
              <w:jc w:val="left"/>
              <w:rPr>
                <w:rFonts w:asciiTheme="minorHAnsi" w:hAnsiTheme="minorHAnsi" w:cstheme="minorHAnsi"/>
                <w:color w:val="000000"/>
                <w:sz w:val="22"/>
              </w:rPr>
            </w:pPr>
            <w:r w:rsidRPr="006A1D1C">
              <w:rPr>
                <w:rFonts w:asciiTheme="minorHAnsi" w:hAnsiTheme="minorHAnsi" w:cstheme="minorHAnsi"/>
                <w:color w:val="000000"/>
                <w:sz w:val="22"/>
              </w:rPr>
              <w:t>32</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60B1281F" w14:textId="56700FE9" w:rsidR="001C29EC" w:rsidRPr="006A1D1C" w:rsidRDefault="001C29EC" w:rsidP="001C29EC">
            <w:pPr>
              <w:spacing w:after="0"/>
              <w:jc w:val="left"/>
              <w:rPr>
                <w:rFonts w:asciiTheme="minorHAnsi" w:eastAsiaTheme="minorHAnsi" w:hAnsiTheme="minorHAnsi" w:cstheme="minorHAnsi"/>
                <w:sz w:val="22"/>
              </w:rPr>
            </w:pPr>
            <w:r w:rsidRPr="006A1D1C">
              <w:rPr>
                <w:rFonts w:asciiTheme="minorHAnsi" w:eastAsiaTheme="minorHAnsi" w:hAnsiTheme="minorHAnsi" w:cstheme="minorHAnsi"/>
                <w:sz w:val="22"/>
              </w:rPr>
              <w:t>CVO07 Safety Inspection Service: Change service information flow status.</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075D1DBC" w14:textId="6D40C750" w:rsidR="001C29EC" w:rsidRPr="006A1D1C" w:rsidRDefault="001C29EC" w:rsidP="00EF4868">
            <w:pPr>
              <w:spacing w:after="0"/>
              <w:jc w:val="center"/>
              <w:rPr>
                <w:rFonts w:asciiTheme="minorHAnsi" w:hAnsiTheme="minorHAnsi" w:cstheme="minorHAnsi"/>
                <w:sz w:val="22"/>
              </w:rPr>
            </w:pPr>
            <w:r w:rsidRPr="006A1D1C">
              <w:rPr>
                <w:rFonts w:asciiTheme="minorHAnsi" w:hAnsiTheme="minorHAnsi" w:cstheme="minorHAnsi"/>
                <w:sz w:val="22"/>
              </w:rPr>
              <w:t>131</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71B911E4" w14:textId="5F7F6782" w:rsidR="006A1D1C" w:rsidRPr="006A1D1C" w:rsidRDefault="006A1D1C" w:rsidP="006A1D1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flow from CVIEW to MCSAW Central System.</w:t>
            </w:r>
          </w:p>
          <w:p w14:paraId="63F051E2" w14:textId="35B2C9E2" w:rsidR="006A1D1C" w:rsidRPr="006A1D1C" w:rsidRDefault="006A1D1C" w:rsidP="006A1D1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"citation" flow from MCSAW Central System to FHP CVE Vehicle.</w:t>
            </w:r>
          </w:p>
          <w:p w14:paraId="15824743" w14:textId="26F7ACE8" w:rsidR="006A1D1C" w:rsidRPr="006A1D1C" w:rsidRDefault="006A1D1C" w:rsidP="006A1D1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"commercial vehicle violation notification" flow from FHP CVE Vehicle to MCSAW Central System.</w:t>
            </w:r>
          </w:p>
          <w:p w14:paraId="41F487FE" w14:textId="7F69C4DF" w:rsidR="006A1D1C" w:rsidRPr="006A1D1C" w:rsidRDefault="006A1D1C" w:rsidP="006A1D1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inspection report" flow from CVIEW to Safety and Fitness Electronic Report (SAFER).</w:t>
            </w:r>
          </w:p>
          <w:p w14:paraId="20917BF5" w14:textId="77777777" w:rsidR="001C29EC" w:rsidRDefault="006A1D1C" w:rsidP="006A1D1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flow from CVIEW to Safety and Fitness Electronic Report (SAFER).</w:t>
            </w:r>
          </w:p>
          <w:p w14:paraId="1A4A5B10" w14:textId="5561C045" w:rsidR="00407366" w:rsidRPr="006A1D1C" w:rsidRDefault="00407366" w:rsidP="006A1D1C">
            <w:pPr>
              <w:pStyle w:val="ListParagraph"/>
              <w:numPr>
                <w:ilvl w:val="0"/>
                <w:numId w:val="16"/>
              </w:numPr>
              <w:spacing w:after="0"/>
              <w:ind w:left="166" w:hanging="166"/>
              <w:jc w:val="left"/>
              <w:rPr>
                <w:rFonts w:asciiTheme="minorHAnsi" w:hAnsiTheme="minorHAnsi" w:cstheme="minorHAnsi"/>
                <w:sz w:val="22"/>
              </w:rPr>
            </w:pPr>
            <w:r w:rsidRPr="006A1D1C">
              <w:rPr>
                <w:rFonts w:asciiTheme="minorHAnsi" w:hAnsiTheme="minorHAnsi" w:cstheme="minorHAnsi"/>
                <w:sz w:val="22"/>
              </w:rPr>
              <w:t>Updated status from existing to planned for "safety status information" flow from Safety and Fitness Electronic Report (SAFER)</w:t>
            </w:r>
            <w:r>
              <w:rPr>
                <w:rFonts w:asciiTheme="minorHAnsi" w:hAnsiTheme="minorHAnsi" w:cstheme="minorHAnsi"/>
                <w:sz w:val="22"/>
              </w:rPr>
              <w:t xml:space="preserve"> to </w:t>
            </w:r>
            <w:r w:rsidRPr="006A1D1C">
              <w:rPr>
                <w:rFonts w:asciiTheme="minorHAnsi" w:hAnsiTheme="minorHAnsi" w:cstheme="minorHAnsi"/>
                <w:sz w:val="22"/>
              </w:rPr>
              <w:t>CVIEW.</w:t>
            </w:r>
          </w:p>
        </w:tc>
      </w:tr>
      <w:tr w:rsidR="004643E0" w:rsidRPr="00302A10" w14:paraId="365E0915" w14:textId="77777777" w:rsidTr="006A1D1C">
        <w:tc>
          <w:tcPr>
            <w:tcW w:w="440" w:type="dxa"/>
            <w:tcBorders>
              <w:top w:val="single" w:sz="4" w:space="0" w:color="auto"/>
              <w:left w:val="single" w:sz="4" w:space="0" w:color="auto"/>
              <w:bottom w:val="single" w:sz="4" w:space="0" w:color="auto"/>
              <w:right w:val="single" w:sz="4" w:space="0" w:color="auto"/>
            </w:tcBorders>
            <w:shd w:val="clear" w:color="auto" w:fill="auto"/>
          </w:tcPr>
          <w:p w14:paraId="4356E0FF" w14:textId="1F1AFF81" w:rsidR="004643E0" w:rsidRPr="006A1D1C" w:rsidRDefault="004643E0" w:rsidP="00133399">
            <w:pPr>
              <w:spacing w:after="0"/>
              <w:jc w:val="left"/>
              <w:rPr>
                <w:rFonts w:asciiTheme="minorHAnsi" w:hAnsiTheme="minorHAnsi" w:cstheme="minorHAnsi"/>
                <w:color w:val="000000"/>
                <w:sz w:val="22"/>
              </w:rPr>
            </w:pPr>
            <w:r>
              <w:rPr>
                <w:rFonts w:asciiTheme="minorHAnsi" w:hAnsiTheme="minorHAnsi" w:cstheme="minorHAnsi"/>
                <w:color w:val="000000"/>
                <w:sz w:val="22"/>
              </w:rPr>
              <w:t>33</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70274AB" w14:textId="14B361B5" w:rsidR="004643E0" w:rsidRPr="006A1D1C" w:rsidRDefault="000B3A7D" w:rsidP="001C29EC">
            <w:pPr>
              <w:spacing w:after="0"/>
              <w:jc w:val="left"/>
              <w:rPr>
                <w:rFonts w:asciiTheme="minorHAnsi" w:eastAsiaTheme="minorHAnsi" w:hAnsiTheme="minorHAnsi" w:cstheme="minorHAnsi"/>
                <w:sz w:val="22"/>
              </w:rPr>
            </w:pPr>
            <w:r>
              <w:rPr>
                <w:rFonts w:asciiTheme="minorHAnsi" w:eastAsiaTheme="minorHAnsi" w:hAnsiTheme="minorHAnsi" w:cstheme="minorHAnsi"/>
                <w:sz w:val="22"/>
              </w:rPr>
              <w:t>CVO03 Florida CVO Permitting: Change service name and description.</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3442C2C0" w14:textId="1916B3F3" w:rsidR="004643E0" w:rsidRPr="006A1D1C" w:rsidRDefault="004643E0" w:rsidP="00EF4868">
            <w:pPr>
              <w:spacing w:after="0"/>
              <w:jc w:val="center"/>
              <w:rPr>
                <w:rFonts w:asciiTheme="minorHAnsi" w:hAnsiTheme="minorHAnsi" w:cstheme="minorHAnsi"/>
                <w:sz w:val="22"/>
              </w:rPr>
            </w:pPr>
            <w:r>
              <w:rPr>
                <w:rFonts w:asciiTheme="minorHAnsi" w:hAnsiTheme="minorHAnsi" w:cstheme="minorHAnsi"/>
                <w:sz w:val="22"/>
              </w:rPr>
              <w:t>132</w:t>
            </w:r>
          </w:p>
        </w:tc>
        <w:tc>
          <w:tcPr>
            <w:tcW w:w="6523" w:type="dxa"/>
            <w:tcBorders>
              <w:top w:val="single" w:sz="4" w:space="0" w:color="auto"/>
              <w:left w:val="single" w:sz="4" w:space="0" w:color="auto"/>
              <w:bottom w:val="single" w:sz="4" w:space="0" w:color="auto"/>
              <w:right w:val="single" w:sz="4" w:space="0" w:color="auto"/>
            </w:tcBorders>
            <w:shd w:val="clear" w:color="auto" w:fill="auto"/>
          </w:tcPr>
          <w:p w14:paraId="003618B2" w14:textId="5773AD50" w:rsidR="004643E0" w:rsidRPr="006A1D1C" w:rsidRDefault="000B3A7D" w:rsidP="006A1D1C">
            <w:pPr>
              <w:pStyle w:val="ListParagraph"/>
              <w:numPr>
                <w:ilvl w:val="0"/>
                <w:numId w:val="16"/>
              </w:numPr>
              <w:spacing w:after="0"/>
              <w:ind w:left="166" w:hanging="166"/>
              <w:jc w:val="left"/>
              <w:rPr>
                <w:rFonts w:asciiTheme="minorHAnsi" w:hAnsiTheme="minorHAnsi" w:cstheme="minorHAnsi"/>
                <w:sz w:val="22"/>
              </w:rPr>
            </w:pPr>
            <w:r>
              <w:rPr>
                <w:rFonts w:asciiTheme="minorHAnsi" w:hAnsiTheme="minorHAnsi" w:cstheme="minorHAnsi"/>
                <w:sz w:val="22"/>
              </w:rPr>
              <w:t>Updated service name to CVO03 Florida Permitting Services and removed CVO from service description.</w:t>
            </w:r>
          </w:p>
        </w:tc>
      </w:tr>
    </w:tbl>
    <w:p w14:paraId="52D9A67C" w14:textId="77777777" w:rsidR="00E57D90" w:rsidRDefault="00E57D90">
      <w:pPr>
        <w:spacing w:after="0"/>
        <w:jc w:val="left"/>
        <w:rPr>
          <w:szCs w:val="24"/>
        </w:rPr>
      </w:pPr>
    </w:p>
    <w:p w14:paraId="542BEA58" w14:textId="02D4B206" w:rsidR="007E38E4" w:rsidRDefault="007E38E4">
      <w:pPr>
        <w:spacing w:after="0"/>
        <w:jc w:val="left"/>
        <w:rPr>
          <w:szCs w:val="24"/>
        </w:rPr>
      </w:pPr>
      <w:r>
        <w:rPr>
          <w:szCs w:val="24"/>
        </w:rPr>
        <w:br w:type="page"/>
      </w:r>
    </w:p>
    <w:p w14:paraId="0843CD82" w14:textId="77777777" w:rsidR="00354C5B" w:rsidRDefault="00354C5B" w:rsidP="00842A36">
      <w:pPr>
        <w:rPr>
          <w:rFonts w:asciiTheme="minorHAnsi" w:hAnsiTheme="minorHAnsi" w:cstheme="minorBidi"/>
          <w:b/>
          <w:sz w:val="22"/>
          <w:szCs w:val="22"/>
        </w:rPr>
        <w:sectPr w:rsidR="00354C5B" w:rsidSect="00675480">
          <w:headerReference w:type="default" r:id="rId20"/>
          <w:footerReference w:type="default" r:id="rId21"/>
          <w:pgSz w:w="15840" w:h="12240" w:orient="landscape"/>
          <w:pgMar w:top="1440" w:right="1440" w:bottom="1440" w:left="1440" w:header="720" w:footer="58" w:gutter="0"/>
          <w:cols w:space="720"/>
          <w:docGrid w:linePitch="360"/>
        </w:sectPr>
      </w:pPr>
    </w:p>
    <w:p w14:paraId="2342D459" w14:textId="7BEB4E5B" w:rsidR="00C843CE" w:rsidRPr="000D48FC" w:rsidRDefault="00717914" w:rsidP="00717914">
      <w:pPr>
        <w:pStyle w:val="APPENDIX"/>
      </w:pPr>
      <w:r>
        <w:lastRenderedPageBreak/>
        <w:t>Appendix A: Architecture Maintenance Log (</w:t>
      </w:r>
      <w:r w:rsidR="00D02E53">
        <w:t>S</w:t>
      </w:r>
      <w:r>
        <w:t>ITSA)</w:t>
      </w:r>
    </w:p>
    <w:p w14:paraId="484F5BDF" w14:textId="53CCBA9D" w:rsidR="00717914" w:rsidRDefault="00717914" w:rsidP="0080696D">
      <w:pPr>
        <w:rPr>
          <w:rFonts w:asciiTheme="minorHAnsi" w:hAnsiTheme="minorHAnsi" w:cstheme="minorHAnsi"/>
        </w:rPr>
      </w:pPr>
      <w:r>
        <w:rPr>
          <w:rFonts w:asciiTheme="minorHAnsi" w:hAnsiTheme="minorHAnsi" w:cstheme="minorHAnsi"/>
        </w:rPr>
        <w:t xml:space="preserve">The maintenance log in </w:t>
      </w:r>
      <w:r>
        <w:rPr>
          <w:rFonts w:asciiTheme="minorHAnsi" w:hAnsiTheme="minorHAnsi" w:cstheme="minorHAnsi"/>
        </w:rPr>
        <w:fldChar w:fldCharType="begin"/>
      </w:r>
      <w:r>
        <w:rPr>
          <w:rFonts w:asciiTheme="minorHAnsi" w:hAnsiTheme="minorHAnsi" w:cstheme="minorHAnsi"/>
        </w:rPr>
        <w:instrText xml:space="preserve"> REF _Ref87568151 \h </w:instrText>
      </w:r>
      <w:r>
        <w:rPr>
          <w:rFonts w:asciiTheme="minorHAnsi" w:hAnsiTheme="minorHAnsi" w:cstheme="minorHAnsi"/>
        </w:rPr>
      </w:r>
      <w:r>
        <w:rPr>
          <w:rFonts w:asciiTheme="minorHAnsi" w:hAnsiTheme="minorHAnsi" w:cstheme="minorHAnsi"/>
        </w:rPr>
        <w:fldChar w:fldCharType="separate"/>
      </w:r>
      <w:r w:rsidRPr="00717914">
        <w:rPr>
          <w:szCs w:val="24"/>
        </w:rPr>
        <w:t>Table 2</w:t>
      </w:r>
      <w:r>
        <w:rPr>
          <w:rFonts w:asciiTheme="minorHAnsi" w:hAnsiTheme="minorHAnsi" w:cstheme="minorHAnsi"/>
        </w:rPr>
        <w:fldChar w:fldCharType="end"/>
      </w:r>
      <w:r>
        <w:rPr>
          <w:rFonts w:asciiTheme="minorHAnsi" w:hAnsiTheme="minorHAnsi" w:cstheme="minorHAnsi"/>
        </w:rPr>
        <w:t xml:space="preserve"> provides the </w:t>
      </w:r>
      <w:r w:rsidR="00D02E53">
        <w:rPr>
          <w:rFonts w:asciiTheme="minorHAnsi" w:hAnsiTheme="minorHAnsi" w:cstheme="minorHAnsi"/>
        </w:rPr>
        <w:t>S</w:t>
      </w:r>
      <w:r>
        <w:rPr>
          <w:rFonts w:asciiTheme="minorHAnsi" w:hAnsiTheme="minorHAnsi" w:cstheme="minorHAnsi"/>
        </w:rPr>
        <w:t>ITSA maintenance items considerations for the update.</w:t>
      </w:r>
    </w:p>
    <w:p w14:paraId="086B22C5" w14:textId="77777777" w:rsidR="00717914" w:rsidRDefault="00717914" w:rsidP="0080696D">
      <w:pPr>
        <w:rPr>
          <w:rFonts w:asciiTheme="minorHAnsi" w:hAnsiTheme="minorHAnsi" w:cstheme="minorHAnsi"/>
        </w:rPr>
        <w:sectPr w:rsidR="00717914" w:rsidSect="0028578F">
          <w:headerReference w:type="default" r:id="rId22"/>
          <w:footerReference w:type="default" r:id="rId23"/>
          <w:pgSz w:w="12240" w:h="15840"/>
          <w:pgMar w:top="1440" w:right="1440" w:bottom="1440" w:left="1440" w:header="720" w:footer="58" w:gutter="0"/>
          <w:cols w:space="720"/>
          <w:docGrid w:linePitch="360"/>
        </w:sectPr>
      </w:pPr>
    </w:p>
    <w:p w14:paraId="1AE7DFFD" w14:textId="6197B9A5" w:rsidR="00717914" w:rsidRDefault="00717914" w:rsidP="00717914">
      <w:pPr>
        <w:pStyle w:val="Caption"/>
        <w:keepNext/>
        <w:jc w:val="center"/>
        <w:rPr>
          <w:sz w:val="24"/>
          <w:szCs w:val="24"/>
        </w:rPr>
      </w:pPr>
      <w:bookmarkStart w:id="46" w:name="_Ref87568151"/>
      <w:bookmarkStart w:id="47" w:name="_Toc94393667"/>
      <w:r w:rsidRPr="00717914">
        <w:rPr>
          <w:sz w:val="24"/>
          <w:szCs w:val="24"/>
        </w:rPr>
        <w:lastRenderedPageBreak/>
        <w:t xml:space="preserve">Table </w:t>
      </w:r>
      <w:r w:rsidRPr="00717914">
        <w:rPr>
          <w:sz w:val="24"/>
          <w:szCs w:val="24"/>
        </w:rPr>
        <w:fldChar w:fldCharType="begin"/>
      </w:r>
      <w:r w:rsidRPr="00717914">
        <w:rPr>
          <w:sz w:val="24"/>
          <w:szCs w:val="24"/>
        </w:rPr>
        <w:instrText xml:space="preserve"> SEQ Table \* ARABIC </w:instrText>
      </w:r>
      <w:r w:rsidRPr="00717914">
        <w:rPr>
          <w:sz w:val="24"/>
          <w:szCs w:val="24"/>
        </w:rPr>
        <w:fldChar w:fldCharType="separate"/>
      </w:r>
      <w:r w:rsidRPr="00717914">
        <w:rPr>
          <w:sz w:val="24"/>
          <w:szCs w:val="24"/>
        </w:rPr>
        <w:t>2</w:t>
      </w:r>
      <w:r w:rsidRPr="00717914">
        <w:rPr>
          <w:sz w:val="24"/>
          <w:szCs w:val="24"/>
        </w:rPr>
        <w:fldChar w:fldCharType="end"/>
      </w:r>
      <w:bookmarkEnd w:id="46"/>
      <w:r w:rsidRPr="00717914">
        <w:rPr>
          <w:sz w:val="24"/>
          <w:szCs w:val="24"/>
        </w:rPr>
        <w:t xml:space="preserve"> Architecture Maintenance Log (</w:t>
      </w:r>
      <w:r w:rsidR="00BC4591">
        <w:rPr>
          <w:sz w:val="24"/>
          <w:szCs w:val="24"/>
        </w:rPr>
        <w:t>S</w:t>
      </w:r>
      <w:r w:rsidRPr="00717914">
        <w:rPr>
          <w:sz w:val="24"/>
          <w:szCs w:val="24"/>
        </w:rPr>
        <w:t>ITSA)</w:t>
      </w:r>
      <w:bookmarkEnd w:id="47"/>
    </w:p>
    <w:tbl>
      <w:tblPr>
        <w:tblStyle w:val="TableGrid"/>
        <w:tblW w:w="13386" w:type="dxa"/>
        <w:tblLayout w:type="fixed"/>
        <w:tblLook w:val="04A0" w:firstRow="1" w:lastRow="0" w:firstColumn="1" w:lastColumn="0" w:noHBand="0" w:noVBand="1"/>
      </w:tblPr>
      <w:tblGrid>
        <w:gridCol w:w="625"/>
        <w:gridCol w:w="1170"/>
        <w:gridCol w:w="1260"/>
        <w:gridCol w:w="1170"/>
        <w:gridCol w:w="1046"/>
        <w:gridCol w:w="3634"/>
        <w:gridCol w:w="1688"/>
        <w:gridCol w:w="1420"/>
        <w:gridCol w:w="1373"/>
      </w:tblGrid>
      <w:tr w:rsidR="00140E60" w:rsidRPr="00B9746E" w14:paraId="340D5243" w14:textId="77777777" w:rsidTr="006007E8">
        <w:trPr>
          <w:cantSplit/>
          <w:tblHeader/>
        </w:trPr>
        <w:tc>
          <w:tcPr>
            <w:tcW w:w="625" w:type="dxa"/>
            <w:tcBorders>
              <w:bottom w:val="single" w:sz="4" w:space="0" w:color="auto"/>
            </w:tcBorders>
            <w:shd w:val="clear" w:color="auto" w:fill="1F4E79" w:themeFill="accent5" w:themeFillShade="80"/>
            <w:noWrap/>
            <w:vAlign w:val="center"/>
            <w:hideMark/>
          </w:tcPr>
          <w:p w14:paraId="209AC6BF"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w:t>
            </w:r>
          </w:p>
        </w:tc>
        <w:tc>
          <w:tcPr>
            <w:tcW w:w="1170" w:type="dxa"/>
            <w:tcBorders>
              <w:bottom w:val="single" w:sz="4" w:space="0" w:color="auto"/>
            </w:tcBorders>
            <w:shd w:val="clear" w:color="auto" w:fill="1F4E79" w:themeFill="accent5" w:themeFillShade="80"/>
            <w:noWrap/>
            <w:vAlign w:val="center"/>
            <w:hideMark/>
          </w:tcPr>
          <w:p w14:paraId="6CC75DEF"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Date</w:t>
            </w:r>
          </w:p>
        </w:tc>
        <w:tc>
          <w:tcPr>
            <w:tcW w:w="1260" w:type="dxa"/>
            <w:tcBorders>
              <w:bottom w:val="single" w:sz="4" w:space="0" w:color="auto"/>
            </w:tcBorders>
            <w:shd w:val="clear" w:color="auto" w:fill="1F4E79" w:themeFill="accent5" w:themeFillShade="80"/>
            <w:vAlign w:val="center"/>
            <w:hideMark/>
          </w:tcPr>
          <w:p w14:paraId="376B7DC8"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Architecture</w:t>
            </w:r>
          </w:p>
        </w:tc>
        <w:tc>
          <w:tcPr>
            <w:tcW w:w="1170" w:type="dxa"/>
            <w:tcBorders>
              <w:bottom w:val="single" w:sz="4" w:space="0" w:color="auto"/>
            </w:tcBorders>
            <w:shd w:val="clear" w:color="auto" w:fill="1F4E79" w:themeFill="accent5" w:themeFillShade="80"/>
            <w:vAlign w:val="center"/>
            <w:hideMark/>
          </w:tcPr>
          <w:p w14:paraId="31C5211F"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Source</w:t>
            </w:r>
          </w:p>
        </w:tc>
        <w:tc>
          <w:tcPr>
            <w:tcW w:w="1046" w:type="dxa"/>
            <w:tcBorders>
              <w:bottom w:val="single" w:sz="4" w:space="0" w:color="auto"/>
            </w:tcBorders>
            <w:shd w:val="clear" w:color="auto" w:fill="1F4E79" w:themeFill="accent5" w:themeFillShade="80"/>
            <w:vAlign w:val="center"/>
            <w:hideMark/>
          </w:tcPr>
          <w:p w14:paraId="72947654"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Contact</w:t>
            </w:r>
          </w:p>
        </w:tc>
        <w:tc>
          <w:tcPr>
            <w:tcW w:w="3634" w:type="dxa"/>
            <w:tcBorders>
              <w:bottom w:val="single" w:sz="4" w:space="0" w:color="auto"/>
            </w:tcBorders>
            <w:shd w:val="clear" w:color="auto" w:fill="1F4E79" w:themeFill="accent5" w:themeFillShade="80"/>
            <w:noWrap/>
            <w:vAlign w:val="center"/>
            <w:hideMark/>
          </w:tcPr>
          <w:p w14:paraId="448C6D13"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Change</w:t>
            </w:r>
          </w:p>
        </w:tc>
        <w:tc>
          <w:tcPr>
            <w:tcW w:w="1688" w:type="dxa"/>
            <w:tcBorders>
              <w:bottom w:val="single" w:sz="4" w:space="0" w:color="auto"/>
            </w:tcBorders>
            <w:shd w:val="clear" w:color="auto" w:fill="1F4E79" w:themeFill="accent5" w:themeFillShade="80"/>
            <w:noWrap/>
            <w:vAlign w:val="center"/>
            <w:hideMark/>
          </w:tcPr>
          <w:p w14:paraId="5A4155C8"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Disposition</w:t>
            </w:r>
          </w:p>
        </w:tc>
        <w:tc>
          <w:tcPr>
            <w:tcW w:w="1420" w:type="dxa"/>
            <w:shd w:val="clear" w:color="auto" w:fill="1F4E79" w:themeFill="accent5" w:themeFillShade="80"/>
            <w:vAlign w:val="center"/>
            <w:hideMark/>
          </w:tcPr>
          <w:p w14:paraId="1784B85E"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Recommend Maintenance</w:t>
            </w:r>
          </w:p>
        </w:tc>
        <w:tc>
          <w:tcPr>
            <w:tcW w:w="1373" w:type="dxa"/>
            <w:shd w:val="clear" w:color="auto" w:fill="1F4E79" w:themeFill="accent5" w:themeFillShade="80"/>
            <w:vAlign w:val="center"/>
            <w:hideMark/>
          </w:tcPr>
          <w:p w14:paraId="59A1B867" w14:textId="77777777" w:rsidR="00140E60" w:rsidRPr="00B9746E" w:rsidRDefault="00140E60" w:rsidP="00140E60">
            <w:pPr>
              <w:spacing w:after="0"/>
              <w:jc w:val="center"/>
              <w:rPr>
                <w:b/>
                <w:bCs/>
                <w:color w:val="FFFFFF" w:themeColor="background1"/>
                <w:sz w:val="20"/>
              </w:rPr>
            </w:pPr>
            <w:r w:rsidRPr="00B9746E">
              <w:rPr>
                <w:b/>
                <w:bCs/>
                <w:color w:val="FFFFFF" w:themeColor="background1"/>
                <w:sz w:val="20"/>
              </w:rPr>
              <w:t>Incorporated</w:t>
            </w:r>
          </w:p>
        </w:tc>
      </w:tr>
      <w:tr w:rsidR="001924ED" w:rsidRPr="00B9746E" w14:paraId="220B57C3"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19A15D" w14:textId="68BD21A5" w:rsidR="001924ED" w:rsidRPr="00B9746E" w:rsidRDefault="001924ED" w:rsidP="001924ED">
            <w:pPr>
              <w:spacing w:after="0"/>
              <w:jc w:val="center"/>
              <w:rPr>
                <w:sz w:val="20"/>
              </w:rPr>
            </w:pPr>
            <w:r w:rsidRPr="00B9746E">
              <w:rPr>
                <w:rFonts w:cs="Calibri"/>
                <w:color w:val="000000"/>
                <w:sz w:val="20"/>
              </w:rPr>
              <w:t>57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8506280" w14:textId="3AC09E58"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DF89C2" w14:textId="0A8762EC"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B4DFB2" w14:textId="06EAC01E"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5F69233" w14:textId="76D90434"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713353ED" w14:textId="77777777" w:rsidR="00DC43E8" w:rsidRPr="00B9746E" w:rsidRDefault="001924ED" w:rsidP="001924ED">
            <w:pPr>
              <w:spacing w:after="0"/>
              <w:jc w:val="left"/>
              <w:rPr>
                <w:rFonts w:cs="Calibri"/>
                <w:color w:val="000000"/>
                <w:sz w:val="20"/>
              </w:rPr>
            </w:pPr>
            <w:r w:rsidRPr="00B9746E">
              <w:rPr>
                <w:rFonts w:cs="Calibri"/>
                <w:color w:val="000000"/>
                <w:sz w:val="20"/>
              </w:rPr>
              <w:t>Project Update: FDOT WIM Station Interconnection</w:t>
            </w:r>
          </w:p>
          <w:p w14:paraId="59E4E18C" w14:textId="75C066C4" w:rsidR="00DC43E8" w:rsidRPr="00B9746E" w:rsidRDefault="001924ED" w:rsidP="001924ED">
            <w:pPr>
              <w:spacing w:after="0"/>
              <w:jc w:val="left"/>
              <w:rPr>
                <w:rFonts w:cs="Calibri"/>
                <w:color w:val="000000"/>
                <w:sz w:val="20"/>
              </w:rPr>
            </w:pPr>
            <w:r w:rsidRPr="00B9746E">
              <w:rPr>
                <w:rFonts w:cs="Calibri"/>
                <w:color w:val="000000"/>
                <w:sz w:val="20"/>
              </w:rPr>
              <w:t>The information should include the following:</w:t>
            </w:r>
          </w:p>
          <w:p w14:paraId="7F519FF3" w14:textId="77777777" w:rsidR="00DC43E8" w:rsidRPr="00B9746E" w:rsidRDefault="001924ED" w:rsidP="00DC43E8">
            <w:pPr>
              <w:pStyle w:val="ListParagraph"/>
              <w:numPr>
                <w:ilvl w:val="0"/>
                <w:numId w:val="17"/>
              </w:numPr>
              <w:spacing w:after="0"/>
              <w:ind w:left="166" w:hanging="180"/>
              <w:jc w:val="left"/>
              <w:rPr>
                <w:rFonts w:cs="Calibri"/>
                <w:color w:val="000000"/>
                <w:sz w:val="20"/>
              </w:rPr>
            </w:pPr>
            <w:r w:rsidRPr="00B9746E">
              <w:rPr>
                <w:rFonts w:cs="Calibri"/>
                <w:color w:val="000000"/>
                <w:sz w:val="20"/>
              </w:rPr>
              <w:t>MCSAW Field Devices</w:t>
            </w:r>
          </w:p>
          <w:p w14:paraId="7F09CC24" w14:textId="77777777" w:rsidR="00DC43E8" w:rsidRPr="00B9746E" w:rsidRDefault="001924ED" w:rsidP="00DC43E8">
            <w:pPr>
              <w:pStyle w:val="ListParagraph"/>
              <w:numPr>
                <w:ilvl w:val="0"/>
                <w:numId w:val="17"/>
              </w:numPr>
              <w:spacing w:after="0"/>
              <w:ind w:left="166" w:hanging="180"/>
              <w:jc w:val="left"/>
              <w:rPr>
                <w:rFonts w:cs="Calibri"/>
                <w:color w:val="000000"/>
                <w:sz w:val="20"/>
              </w:rPr>
            </w:pPr>
            <w:r w:rsidRPr="00B9746E">
              <w:rPr>
                <w:rFonts w:cs="Calibri"/>
                <w:color w:val="000000"/>
                <w:sz w:val="20"/>
              </w:rPr>
              <w:t>MCSAW Electronic Bypass Sites</w:t>
            </w:r>
          </w:p>
          <w:p w14:paraId="672FD6B2" w14:textId="77777777" w:rsidR="00DC43E8" w:rsidRPr="00B9746E" w:rsidRDefault="001924ED" w:rsidP="00DC43E8">
            <w:pPr>
              <w:pStyle w:val="ListParagraph"/>
              <w:numPr>
                <w:ilvl w:val="0"/>
                <w:numId w:val="17"/>
              </w:numPr>
              <w:spacing w:after="0"/>
              <w:ind w:left="166" w:hanging="180"/>
              <w:jc w:val="left"/>
              <w:rPr>
                <w:rFonts w:cs="Calibri"/>
                <w:color w:val="000000"/>
                <w:sz w:val="20"/>
              </w:rPr>
            </w:pPr>
            <w:r w:rsidRPr="00B9746E">
              <w:rPr>
                <w:rFonts w:cs="Calibri"/>
                <w:color w:val="000000"/>
                <w:sz w:val="20"/>
              </w:rPr>
              <w:t>MCSAW Static Sites</w:t>
            </w:r>
          </w:p>
          <w:p w14:paraId="3ECD58E4" w14:textId="77777777" w:rsidR="00DC43E8" w:rsidRPr="00B9746E" w:rsidRDefault="001924ED" w:rsidP="00DC43E8">
            <w:pPr>
              <w:pStyle w:val="ListParagraph"/>
              <w:numPr>
                <w:ilvl w:val="0"/>
                <w:numId w:val="17"/>
              </w:numPr>
              <w:spacing w:after="0"/>
              <w:ind w:left="166" w:hanging="180"/>
              <w:jc w:val="left"/>
              <w:rPr>
                <w:rFonts w:cs="Calibri"/>
                <w:color w:val="000000"/>
                <w:sz w:val="20"/>
              </w:rPr>
            </w:pPr>
            <w:r w:rsidRPr="00B9746E">
              <w:rPr>
                <w:rFonts w:cs="Calibri"/>
                <w:color w:val="000000"/>
                <w:sz w:val="20"/>
              </w:rPr>
              <w:t>MCSAW Central Office</w:t>
            </w:r>
          </w:p>
          <w:p w14:paraId="4FC395AF" w14:textId="77777777" w:rsidR="00DC43E8" w:rsidRPr="00B9746E" w:rsidRDefault="001924ED" w:rsidP="00DC43E8">
            <w:pPr>
              <w:pStyle w:val="ListParagraph"/>
              <w:numPr>
                <w:ilvl w:val="0"/>
                <w:numId w:val="17"/>
              </w:numPr>
              <w:spacing w:after="0"/>
              <w:ind w:left="166" w:hanging="180"/>
              <w:jc w:val="left"/>
              <w:rPr>
                <w:rFonts w:cs="Calibri"/>
                <w:color w:val="000000"/>
                <w:sz w:val="20"/>
              </w:rPr>
            </w:pPr>
            <w:r w:rsidRPr="00B9746E">
              <w:rPr>
                <w:rFonts w:cs="Calibri"/>
                <w:color w:val="000000"/>
                <w:sz w:val="20"/>
              </w:rPr>
              <w:t>CVIEW</w:t>
            </w:r>
          </w:p>
          <w:p w14:paraId="07A9DECC" w14:textId="77777777" w:rsidR="00DC43E8" w:rsidRPr="00B9746E" w:rsidRDefault="001924ED" w:rsidP="00DC43E8">
            <w:pPr>
              <w:pStyle w:val="ListParagraph"/>
              <w:numPr>
                <w:ilvl w:val="0"/>
                <w:numId w:val="17"/>
              </w:numPr>
              <w:spacing w:after="0"/>
              <w:ind w:left="166" w:hanging="180"/>
              <w:jc w:val="left"/>
              <w:rPr>
                <w:rFonts w:cs="Calibri"/>
                <w:color w:val="000000"/>
                <w:sz w:val="20"/>
              </w:rPr>
            </w:pPr>
            <w:r w:rsidRPr="00B9746E">
              <w:rPr>
                <w:rFonts w:cs="Calibri"/>
                <w:color w:val="000000"/>
                <w:sz w:val="20"/>
              </w:rPr>
              <w:t>OS/OW Permit</w:t>
            </w:r>
          </w:p>
          <w:p w14:paraId="2F535C89" w14:textId="77440612" w:rsidR="001924ED" w:rsidRPr="00B9746E" w:rsidRDefault="001924ED" w:rsidP="001924ED">
            <w:pPr>
              <w:spacing w:after="0"/>
              <w:jc w:val="left"/>
              <w:rPr>
                <w:sz w:val="20"/>
              </w:rPr>
            </w:pPr>
            <w:r w:rsidRPr="00B9746E">
              <w:rPr>
                <w:rFonts w:cs="Calibri"/>
                <w:color w:val="000000"/>
                <w:sz w:val="20"/>
              </w:rPr>
              <w:t>The WIM station interconnection is simply connecting the various MCSAW locations to determine if a commercial vehicle has been previously screened and is compliant to reduce the need for subsequent screening. The additional information flow is between the field locations through MCSAW Central Office</w:t>
            </w:r>
            <w:r w:rsidR="00DC43E8" w:rsidRPr="00B9746E">
              <w:rPr>
                <w:rFonts w:cs="Calibri"/>
                <w:color w:val="000000"/>
                <w:sz w:val="20"/>
              </w:rPr>
              <w:t xml:space="preserve">. </w:t>
            </w:r>
            <w:r w:rsidRPr="00B9746E">
              <w:rPr>
                <w:rFonts w:cs="Calibri"/>
                <w:color w:val="000000"/>
                <w:sz w:val="20"/>
              </w:rPr>
              <w:t>Future connections will include FDACS</w:t>
            </w:r>
          </w:p>
        </w:tc>
        <w:tc>
          <w:tcPr>
            <w:tcW w:w="1688" w:type="dxa"/>
            <w:tcBorders>
              <w:top w:val="single" w:sz="4" w:space="0" w:color="auto"/>
              <w:left w:val="nil"/>
              <w:bottom w:val="single" w:sz="4" w:space="0" w:color="auto"/>
              <w:right w:val="single" w:sz="4" w:space="0" w:color="auto"/>
            </w:tcBorders>
            <w:shd w:val="clear" w:color="auto" w:fill="auto"/>
          </w:tcPr>
          <w:p w14:paraId="2C11BB7A" w14:textId="49513417" w:rsidR="001924ED" w:rsidRPr="00B9746E" w:rsidRDefault="00DC43E8" w:rsidP="001924ED">
            <w:pPr>
              <w:spacing w:after="0"/>
              <w:jc w:val="left"/>
              <w:rPr>
                <w:sz w:val="20"/>
              </w:rPr>
            </w:pPr>
            <w:r w:rsidRPr="00B9746E">
              <w:rPr>
                <w:rFonts w:cs="Calibri"/>
                <w:color w:val="000000"/>
                <w:sz w:val="20"/>
              </w:rPr>
              <w:t xml:space="preserve">Revise </w:t>
            </w:r>
            <w:r w:rsidR="000E6A0F" w:rsidRPr="00B9746E">
              <w:rPr>
                <w:rFonts w:cs="Calibri"/>
                <w:color w:val="000000"/>
                <w:sz w:val="20"/>
              </w:rPr>
              <w:t>p</w:t>
            </w:r>
            <w:r w:rsidRPr="00B9746E">
              <w:rPr>
                <w:rFonts w:cs="Calibri"/>
                <w:color w:val="000000"/>
                <w:sz w:val="20"/>
              </w:rPr>
              <w:t>roject</w:t>
            </w:r>
          </w:p>
        </w:tc>
        <w:tc>
          <w:tcPr>
            <w:tcW w:w="1420" w:type="dxa"/>
            <w:tcBorders>
              <w:left w:val="single" w:sz="4" w:space="0" w:color="auto"/>
            </w:tcBorders>
            <w:shd w:val="clear" w:color="auto" w:fill="auto"/>
            <w:hideMark/>
          </w:tcPr>
          <w:p w14:paraId="3F520AA4" w14:textId="77777777" w:rsidR="001924ED" w:rsidRPr="00B9746E" w:rsidRDefault="001924ED" w:rsidP="001924ED">
            <w:pPr>
              <w:spacing w:after="0"/>
              <w:jc w:val="center"/>
              <w:rPr>
                <w:sz w:val="20"/>
              </w:rPr>
            </w:pPr>
            <w:r w:rsidRPr="00B9746E">
              <w:rPr>
                <w:sz w:val="20"/>
              </w:rPr>
              <w:t>Yes</w:t>
            </w:r>
          </w:p>
        </w:tc>
        <w:tc>
          <w:tcPr>
            <w:tcW w:w="1373" w:type="dxa"/>
            <w:shd w:val="clear" w:color="auto" w:fill="auto"/>
            <w:hideMark/>
          </w:tcPr>
          <w:p w14:paraId="496F0ED1" w14:textId="77777777" w:rsidR="001924ED" w:rsidRPr="00B9746E" w:rsidRDefault="001924ED" w:rsidP="001924ED">
            <w:pPr>
              <w:spacing w:after="0"/>
              <w:jc w:val="center"/>
              <w:rPr>
                <w:sz w:val="20"/>
              </w:rPr>
            </w:pPr>
            <w:r w:rsidRPr="00B9746E">
              <w:rPr>
                <w:sz w:val="20"/>
              </w:rPr>
              <w:t>Yes</w:t>
            </w:r>
          </w:p>
        </w:tc>
      </w:tr>
      <w:tr w:rsidR="001924ED" w:rsidRPr="00B9746E" w14:paraId="0C5E2B4B"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8329F12" w14:textId="7BD787CE" w:rsidR="001924ED" w:rsidRPr="00B9746E" w:rsidRDefault="001924ED" w:rsidP="001924ED">
            <w:pPr>
              <w:spacing w:after="0"/>
              <w:jc w:val="center"/>
              <w:rPr>
                <w:sz w:val="20"/>
              </w:rPr>
            </w:pPr>
            <w:r w:rsidRPr="00B9746E">
              <w:rPr>
                <w:rFonts w:cs="Calibri"/>
                <w:color w:val="000000"/>
                <w:sz w:val="20"/>
              </w:rPr>
              <w:lastRenderedPageBreak/>
              <w:t>58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90D371A" w14:textId="1681E8C4"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07B7D0" w14:textId="10CB75A8"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237877" w14:textId="686D6853"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5D10ECD" w14:textId="48481E21"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505380C5" w14:textId="407E8139" w:rsidR="000E6A0F" w:rsidRPr="00B9746E" w:rsidRDefault="001924ED" w:rsidP="001924ED">
            <w:pPr>
              <w:spacing w:after="0"/>
              <w:jc w:val="left"/>
              <w:rPr>
                <w:rFonts w:cs="Calibri"/>
                <w:color w:val="000000"/>
                <w:sz w:val="20"/>
              </w:rPr>
            </w:pPr>
            <w:r w:rsidRPr="00B9746E">
              <w:rPr>
                <w:rFonts w:cs="Calibri"/>
                <w:color w:val="000000"/>
                <w:sz w:val="20"/>
              </w:rPr>
              <w:t xml:space="preserve">Project Update: FDOT </w:t>
            </w:r>
            <w:proofErr w:type="spellStart"/>
            <w:r w:rsidRPr="00B9746E">
              <w:rPr>
                <w:rFonts w:cs="Calibri"/>
                <w:color w:val="000000"/>
                <w:sz w:val="20"/>
              </w:rPr>
              <w:t>FDOT</w:t>
            </w:r>
            <w:proofErr w:type="spellEnd"/>
            <w:r w:rsidRPr="00B9746E">
              <w:rPr>
                <w:rFonts w:cs="Calibri"/>
                <w:color w:val="000000"/>
                <w:sz w:val="20"/>
              </w:rPr>
              <w:t xml:space="preserve"> TPAS</w:t>
            </w:r>
          </w:p>
          <w:p w14:paraId="60319056" w14:textId="62F73378" w:rsidR="001924ED" w:rsidRPr="00B9746E" w:rsidRDefault="001924ED" w:rsidP="000E6A0F">
            <w:pPr>
              <w:spacing w:after="0"/>
              <w:jc w:val="left"/>
              <w:rPr>
                <w:sz w:val="20"/>
              </w:rPr>
            </w:pPr>
            <w:r w:rsidRPr="00B9746E">
              <w:rPr>
                <w:rFonts w:cs="Calibri"/>
                <w:color w:val="000000"/>
                <w:sz w:val="20"/>
              </w:rPr>
              <w:t>The information flow should include parking status from the field equipment to the District TMC.</w:t>
            </w:r>
            <w:r w:rsidR="000E6A0F" w:rsidRPr="00B9746E">
              <w:rPr>
                <w:rFonts w:cs="Calibri"/>
                <w:color w:val="000000"/>
                <w:sz w:val="20"/>
              </w:rPr>
              <w:t xml:space="preserve"> </w:t>
            </w:r>
            <w:r w:rsidRPr="00B9746E">
              <w:rPr>
                <w:rFonts w:cs="Calibri"/>
                <w:color w:val="000000"/>
                <w:sz w:val="20"/>
              </w:rPr>
              <w:t xml:space="preserve">The </w:t>
            </w:r>
            <w:proofErr w:type="gramStart"/>
            <w:r w:rsidRPr="00B9746E">
              <w:rPr>
                <w:rFonts w:cs="Calibri"/>
                <w:color w:val="000000"/>
                <w:sz w:val="20"/>
              </w:rPr>
              <w:t>District</w:t>
            </w:r>
            <w:proofErr w:type="gramEnd"/>
            <w:r w:rsidRPr="00B9746E">
              <w:rPr>
                <w:rFonts w:cs="Calibri"/>
                <w:color w:val="000000"/>
                <w:sz w:val="20"/>
              </w:rPr>
              <w:t xml:space="preserve"> interconnect should be shown as existing, Turnpike should be shown as planned</w:t>
            </w:r>
            <w:r w:rsidR="000E6A0F" w:rsidRPr="00B9746E">
              <w:rPr>
                <w:rFonts w:cs="Calibri"/>
                <w:color w:val="000000"/>
                <w:sz w:val="20"/>
              </w:rPr>
              <w:t xml:space="preserve">. </w:t>
            </w:r>
            <w:r w:rsidRPr="00B9746E">
              <w:rPr>
                <w:rFonts w:cs="Calibri"/>
                <w:color w:val="000000"/>
                <w:sz w:val="20"/>
              </w:rPr>
              <w:t>Please verify the “Use Profile” and “Traveler Request” information flow from FL511 to Private Travelers. Only parking information should come out of FL511.</w:t>
            </w:r>
            <w:r w:rsidR="000E6A0F" w:rsidRPr="00B9746E">
              <w:rPr>
                <w:rFonts w:cs="Calibri"/>
                <w:color w:val="000000"/>
                <w:sz w:val="20"/>
              </w:rPr>
              <w:t xml:space="preserve"> </w:t>
            </w:r>
            <w:r w:rsidRPr="00B9746E">
              <w:rPr>
                <w:rFonts w:cs="Calibri"/>
                <w:color w:val="000000"/>
                <w:sz w:val="20"/>
              </w:rPr>
              <w:t xml:space="preserve">The information, </w:t>
            </w:r>
            <w:proofErr w:type="gramStart"/>
            <w:r w:rsidRPr="00B9746E">
              <w:rPr>
                <w:rFonts w:cs="Calibri"/>
                <w:color w:val="000000"/>
                <w:sz w:val="20"/>
              </w:rPr>
              <w:t>with the exception of</w:t>
            </w:r>
            <w:proofErr w:type="gramEnd"/>
            <w:r w:rsidRPr="00B9746E">
              <w:rPr>
                <w:rFonts w:cs="Calibri"/>
                <w:color w:val="000000"/>
                <w:sz w:val="20"/>
              </w:rPr>
              <w:t xml:space="preserve"> Turnpike, should be existing. </w:t>
            </w:r>
          </w:p>
        </w:tc>
        <w:tc>
          <w:tcPr>
            <w:tcW w:w="1688" w:type="dxa"/>
            <w:tcBorders>
              <w:top w:val="single" w:sz="4" w:space="0" w:color="auto"/>
              <w:left w:val="nil"/>
              <w:bottom w:val="single" w:sz="4" w:space="0" w:color="auto"/>
              <w:right w:val="single" w:sz="4" w:space="0" w:color="auto"/>
            </w:tcBorders>
            <w:shd w:val="clear" w:color="auto" w:fill="auto"/>
          </w:tcPr>
          <w:p w14:paraId="66272B57" w14:textId="77777777" w:rsidR="001924ED" w:rsidRPr="00B9746E" w:rsidRDefault="001924ED" w:rsidP="001924ED">
            <w:pPr>
              <w:spacing w:after="0"/>
              <w:jc w:val="left"/>
              <w:rPr>
                <w:rFonts w:cs="Calibri"/>
                <w:color w:val="000000"/>
                <w:sz w:val="20"/>
              </w:rPr>
            </w:pPr>
            <w:r w:rsidRPr="00B9746E">
              <w:rPr>
                <w:rFonts w:cs="Calibri"/>
                <w:color w:val="000000"/>
                <w:sz w:val="20"/>
              </w:rPr>
              <w:t>Project revision. Version 9.0 conversion will require additional changes for TPAS.</w:t>
            </w:r>
          </w:p>
          <w:p w14:paraId="687B171F" w14:textId="3EADFA3F" w:rsidR="000E6A0F" w:rsidRPr="00B9746E" w:rsidRDefault="000E6A0F" w:rsidP="001924ED">
            <w:pPr>
              <w:spacing w:after="0"/>
              <w:jc w:val="left"/>
              <w:rPr>
                <w:sz w:val="20"/>
              </w:rPr>
            </w:pPr>
            <w:r w:rsidRPr="00B9746E">
              <w:rPr>
                <w:rFonts w:cs="Calibri"/>
                <w:color w:val="000000"/>
                <w:sz w:val="20"/>
              </w:rPr>
              <w:t>Revise project including changes for service CVO05 Commercial Vehicle Parking which was added during the architecture conversion to ARC-IT version 9.0.</w:t>
            </w:r>
          </w:p>
        </w:tc>
        <w:tc>
          <w:tcPr>
            <w:tcW w:w="1420" w:type="dxa"/>
            <w:tcBorders>
              <w:left w:val="single" w:sz="4" w:space="0" w:color="auto"/>
            </w:tcBorders>
            <w:shd w:val="clear" w:color="auto" w:fill="auto"/>
            <w:hideMark/>
          </w:tcPr>
          <w:p w14:paraId="5532DEF8" w14:textId="77777777" w:rsidR="001924ED" w:rsidRPr="00B9746E" w:rsidRDefault="001924ED" w:rsidP="001924ED">
            <w:pPr>
              <w:spacing w:after="0"/>
              <w:jc w:val="center"/>
              <w:rPr>
                <w:sz w:val="20"/>
              </w:rPr>
            </w:pPr>
            <w:r w:rsidRPr="00B9746E">
              <w:rPr>
                <w:sz w:val="20"/>
              </w:rPr>
              <w:t>Yes</w:t>
            </w:r>
          </w:p>
        </w:tc>
        <w:tc>
          <w:tcPr>
            <w:tcW w:w="1373" w:type="dxa"/>
            <w:shd w:val="clear" w:color="auto" w:fill="auto"/>
            <w:hideMark/>
          </w:tcPr>
          <w:p w14:paraId="1BA0C0B7" w14:textId="77777777" w:rsidR="001924ED" w:rsidRPr="00B9746E" w:rsidRDefault="001924ED" w:rsidP="001924ED">
            <w:pPr>
              <w:spacing w:after="0"/>
              <w:jc w:val="center"/>
              <w:rPr>
                <w:sz w:val="20"/>
              </w:rPr>
            </w:pPr>
            <w:r w:rsidRPr="00B9746E">
              <w:rPr>
                <w:sz w:val="20"/>
              </w:rPr>
              <w:t>Yes</w:t>
            </w:r>
          </w:p>
        </w:tc>
      </w:tr>
      <w:tr w:rsidR="001924ED" w:rsidRPr="00B9746E" w14:paraId="2397FA4E"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642DAFD" w14:textId="6048C668" w:rsidR="001924ED" w:rsidRPr="00B9746E" w:rsidRDefault="001924ED" w:rsidP="001924ED">
            <w:pPr>
              <w:spacing w:after="0"/>
              <w:jc w:val="center"/>
              <w:rPr>
                <w:sz w:val="20"/>
              </w:rPr>
            </w:pPr>
            <w:r w:rsidRPr="00B9746E">
              <w:rPr>
                <w:rFonts w:cs="Calibri"/>
                <w:color w:val="000000"/>
                <w:sz w:val="20"/>
              </w:rPr>
              <w:t>59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DD7CCFE" w14:textId="62F07AFE"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DFDEC6" w14:textId="3EAB3BBD"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723C1A" w14:textId="4A1F96DA"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E789A1F" w14:textId="38EB1731"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63BD67A8" w14:textId="431F973A" w:rsidR="001924ED" w:rsidRPr="00B9746E" w:rsidRDefault="001924ED" w:rsidP="001924ED">
            <w:pPr>
              <w:spacing w:after="0"/>
              <w:jc w:val="left"/>
              <w:rPr>
                <w:sz w:val="20"/>
              </w:rPr>
            </w:pPr>
            <w:r w:rsidRPr="00B9746E">
              <w:rPr>
                <w:rFonts w:cs="Calibri"/>
                <w:color w:val="000000"/>
                <w:sz w:val="20"/>
              </w:rPr>
              <w:t>Update Project: Commercial Vehicle Origin/Destination Data Collection Diagrams: Should this be labeled as all O/D Data Collection not just Commercial Vehicle?</w:t>
            </w:r>
          </w:p>
        </w:tc>
        <w:tc>
          <w:tcPr>
            <w:tcW w:w="1688" w:type="dxa"/>
            <w:tcBorders>
              <w:top w:val="single" w:sz="4" w:space="0" w:color="auto"/>
              <w:left w:val="nil"/>
              <w:bottom w:val="single" w:sz="4" w:space="0" w:color="auto"/>
              <w:right w:val="single" w:sz="4" w:space="0" w:color="auto"/>
            </w:tcBorders>
            <w:shd w:val="clear" w:color="auto" w:fill="auto"/>
          </w:tcPr>
          <w:p w14:paraId="743E9469" w14:textId="6B704C8A" w:rsidR="001924ED" w:rsidRPr="002608DD" w:rsidRDefault="002608DD" w:rsidP="001924ED">
            <w:pPr>
              <w:spacing w:after="0"/>
              <w:jc w:val="left"/>
              <w:rPr>
                <w:sz w:val="20"/>
              </w:rPr>
            </w:pPr>
            <w:r w:rsidRPr="002608DD">
              <w:rPr>
                <w:rFonts w:cs="Calibri"/>
                <w:sz w:val="20"/>
              </w:rPr>
              <w:t>Original project scope defined as commercial vehicle centric.</w:t>
            </w:r>
          </w:p>
        </w:tc>
        <w:tc>
          <w:tcPr>
            <w:tcW w:w="1420" w:type="dxa"/>
            <w:tcBorders>
              <w:left w:val="single" w:sz="4" w:space="0" w:color="auto"/>
            </w:tcBorders>
            <w:shd w:val="clear" w:color="auto" w:fill="auto"/>
          </w:tcPr>
          <w:p w14:paraId="1FD06E11" w14:textId="4F16EA83" w:rsidR="001924ED" w:rsidRPr="00B9746E" w:rsidRDefault="001924ED" w:rsidP="001924ED">
            <w:pPr>
              <w:spacing w:after="0"/>
              <w:jc w:val="center"/>
              <w:rPr>
                <w:sz w:val="20"/>
              </w:rPr>
            </w:pPr>
            <w:r w:rsidRPr="00B9746E">
              <w:rPr>
                <w:sz w:val="20"/>
              </w:rPr>
              <w:t>Yes</w:t>
            </w:r>
          </w:p>
        </w:tc>
        <w:tc>
          <w:tcPr>
            <w:tcW w:w="1373" w:type="dxa"/>
            <w:shd w:val="clear" w:color="auto" w:fill="auto"/>
          </w:tcPr>
          <w:p w14:paraId="1A1B47A3" w14:textId="3D2F92EF" w:rsidR="001924ED" w:rsidRPr="00B9746E" w:rsidRDefault="001924ED" w:rsidP="001924ED">
            <w:pPr>
              <w:spacing w:after="0"/>
              <w:jc w:val="center"/>
              <w:rPr>
                <w:sz w:val="20"/>
              </w:rPr>
            </w:pPr>
            <w:r w:rsidRPr="00B9746E">
              <w:rPr>
                <w:sz w:val="20"/>
              </w:rPr>
              <w:t>Yes</w:t>
            </w:r>
          </w:p>
        </w:tc>
      </w:tr>
      <w:tr w:rsidR="001924ED" w:rsidRPr="00B9746E" w14:paraId="5980DFF7"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EE0C5B4" w14:textId="70BE9951" w:rsidR="001924ED" w:rsidRPr="00B9746E" w:rsidRDefault="001924ED" w:rsidP="001924ED">
            <w:pPr>
              <w:spacing w:after="0"/>
              <w:jc w:val="center"/>
              <w:rPr>
                <w:sz w:val="20"/>
              </w:rPr>
            </w:pPr>
            <w:r w:rsidRPr="00B9746E">
              <w:rPr>
                <w:rFonts w:cs="Calibri"/>
                <w:color w:val="000000"/>
                <w:sz w:val="20"/>
              </w:rPr>
              <w:t>60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00D87AD" w14:textId="5B0CB64E"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1A9FEE" w14:textId="11BAAE2C"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276747C" w14:textId="41B88DAC"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55F78D0" w14:textId="601FE875"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0AAA8D26" w14:textId="4325BCB3" w:rsidR="001924ED" w:rsidRPr="00B9746E" w:rsidRDefault="001924ED" w:rsidP="001924ED">
            <w:pPr>
              <w:spacing w:after="0"/>
              <w:jc w:val="left"/>
              <w:rPr>
                <w:sz w:val="20"/>
              </w:rPr>
            </w:pPr>
            <w:r w:rsidRPr="00B9746E">
              <w:rPr>
                <w:rFonts w:cs="Calibri"/>
                <w:color w:val="000000"/>
                <w:sz w:val="20"/>
              </w:rPr>
              <w:t>Project Update: FDOT CVO Container theft Check:</w:t>
            </w:r>
            <w:r w:rsidRPr="00B9746E">
              <w:rPr>
                <w:rFonts w:cs="Calibri"/>
                <w:color w:val="000000"/>
                <w:sz w:val="20"/>
              </w:rPr>
              <w:br/>
              <w:t xml:space="preserve">This should also include DACS facilities </w:t>
            </w:r>
            <w:r w:rsidRPr="00B9746E">
              <w:rPr>
                <w:rFonts w:cs="Calibri"/>
                <w:color w:val="000000"/>
                <w:sz w:val="20"/>
              </w:rPr>
              <w:br/>
              <w:t>Tag data is not being requested from the vehicles, it is being read by roadside devices. In fact, there is no direct communication with the vehicles</w:t>
            </w:r>
          </w:p>
        </w:tc>
        <w:tc>
          <w:tcPr>
            <w:tcW w:w="1688" w:type="dxa"/>
            <w:tcBorders>
              <w:top w:val="single" w:sz="4" w:space="0" w:color="auto"/>
              <w:left w:val="nil"/>
              <w:bottom w:val="single" w:sz="4" w:space="0" w:color="auto"/>
              <w:right w:val="single" w:sz="4" w:space="0" w:color="auto"/>
            </w:tcBorders>
            <w:shd w:val="clear" w:color="auto" w:fill="auto"/>
          </w:tcPr>
          <w:p w14:paraId="4BF59D28" w14:textId="0D745A50" w:rsidR="001924ED" w:rsidRPr="00B9746E" w:rsidRDefault="001924ED" w:rsidP="001924ED">
            <w:pPr>
              <w:spacing w:after="0"/>
              <w:jc w:val="left"/>
              <w:rPr>
                <w:sz w:val="20"/>
              </w:rPr>
            </w:pPr>
            <w:r w:rsidRPr="00B9746E">
              <w:rPr>
                <w:rFonts w:cs="Calibri"/>
                <w:color w:val="000000"/>
                <w:sz w:val="20"/>
              </w:rPr>
              <w:t>Project revision</w:t>
            </w:r>
            <w:r w:rsidR="004231F8" w:rsidRPr="00B9746E">
              <w:rPr>
                <w:rFonts w:cs="Calibri"/>
                <w:color w:val="000000"/>
                <w:sz w:val="20"/>
              </w:rPr>
              <w:t>.</w:t>
            </w:r>
          </w:p>
        </w:tc>
        <w:tc>
          <w:tcPr>
            <w:tcW w:w="1420" w:type="dxa"/>
            <w:tcBorders>
              <w:left w:val="single" w:sz="4" w:space="0" w:color="auto"/>
            </w:tcBorders>
            <w:shd w:val="clear" w:color="auto" w:fill="auto"/>
          </w:tcPr>
          <w:p w14:paraId="289AE3C5" w14:textId="3BD8DDFD" w:rsidR="001924ED" w:rsidRPr="00B9746E" w:rsidRDefault="001924ED" w:rsidP="001924ED">
            <w:pPr>
              <w:spacing w:after="0"/>
              <w:jc w:val="center"/>
              <w:rPr>
                <w:sz w:val="20"/>
              </w:rPr>
            </w:pPr>
            <w:r w:rsidRPr="00B9746E">
              <w:rPr>
                <w:sz w:val="20"/>
              </w:rPr>
              <w:t>Yes</w:t>
            </w:r>
          </w:p>
        </w:tc>
        <w:tc>
          <w:tcPr>
            <w:tcW w:w="1373" w:type="dxa"/>
            <w:shd w:val="clear" w:color="auto" w:fill="auto"/>
          </w:tcPr>
          <w:p w14:paraId="5920C70B" w14:textId="09C91452" w:rsidR="001924ED" w:rsidRPr="00B9746E" w:rsidRDefault="001924ED" w:rsidP="001924ED">
            <w:pPr>
              <w:spacing w:after="0"/>
              <w:jc w:val="center"/>
              <w:rPr>
                <w:sz w:val="20"/>
              </w:rPr>
            </w:pPr>
            <w:r w:rsidRPr="00B9746E">
              <w:rPr>
                <w:sz w:val="20"/>
              </w:rPr>
              <w:t>Yes</w:t>
            </w:r>
          </w:p>
        </w:tc>
      </w:tr>
      <w:tr w:rsidR="001924ED" w:rsidRPr="00B9746E" w14:paraId="2DB2E4BD"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A9FAA57" w14:textId="36359B2E" w:rsidR="001924ED" w:rsidRPr="00B9746E" w:rsidRDefault="001924ED" w:rsidP="001924ED">
            <w:pPr>
              <w:spacing w:after="0"/>
              <w:jc w:val="center"/>
              <w:rPr>
                <w:sz w:val="20"/>
              </w:rPr>
            </w:pPr>
            <w:r w:rsidRPr="00B9746E">
              <w:rPr>
                <w:rFonts w:cs="Calibri"/>
                <w:color w:val="000000"/>
                <w:sz w:val="20"/>
              </w:rPr>
              <w:lastRenderedPageBreak/>
              <w:t>61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A56B9C1" w14:textId="418F10FF"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20D50A" w14:textId="288BE5F2"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99B5C0" w14:textId="1A01508E"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DDE6DC6" w14:textId="3F7C10AF"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E83EEAE" w14:textId="77777777" w:rsidR="003F760B" w:rsidRDefault="001924ED" w:rsidP="001924ED">
            <w:pPr>
              <w:spacing w:after="0"/>
              <w:jc w:val="left"/>
              <w:rPr>
                <w:rFonts w:cs="Calibri"/>
                <w:color w:val="000000"/>
                <w:sz w:val="20"/>
              </w:rPr>
            </w:pPr>
            <w:r w:rsidRPr="00B9746E">
              <w:rPr>
                <w:rFonts w:cs="Calibri"/>
                <w:color w:val="000000"/>
                <w:sz w:val="20"/>
              </w:rPr>
              <w:t>Project Update: FDOT CVO Highly Compliant Carriers Bypass Diagrams:</w:t>
            </w:r>
          </w:p>
          <w:p w14:paraId="1FA6A663" w14:textId="1E8AE263" w:rsidR="003F760B" w:rsidRDefault="001924ED" w:rsidP="003F760B">
            <w:pPr>
              <w:pStyle w:val="ListParagraph"/>
              <w:numPr>
                <w:ilvl w:val="0"/>
                <w:numId w:val="17"/>
              </w:numPr>
              <w:spacing w:after="0"/>
              <w:ind w:left="166" w:hanging="180"/>
              <w:jc w:val="left"/>
              <w:rPr>
                <w:rFonts w:cs="Calibri"/>
                <w:color w:val="000000"/>
                <w:sz w:val="20"/>
              </w:rPr>
            </w:pPr>
            <w:r w:rsidRPr="00B9746E">
              <w:rPr>
                <w:rFonts w:cs="Calibri"/>
                <w:color w:val="000000"/>
                <w:sz w:val="20"/>
              </w:rPr>
              <w:t>In general, it may be best to list all the CVO as MCSAW</w:t>
            </w:r>
            <w:r w:rsidR="003F760B">
              <w:rPr>
                <w:rFonts w:cs="Calibri"/>
                <w:color w:val="000000"/>
                <w:sz w:val="20"/>
              </w:rPr>
              <w:t>.</w:t>
            </w:r>
          </w:p>
          <w:p w14:paraId="50E1E50A" w14:textId="77777777" w:rsidR="003F760B" w:rsidRDefault="001924ED" w:rsidP="003F760B">
            <w:pPr>
              <w:pStyle w:val="ListParagraph"/>
              <w:numPr>
                <w:ilvl w:val="0"/>
                <w:numId w:val="17"/>
              </w:numPr>
              <w:spacing w:after="0"/>
              <w:ind w:left="166" w:hanging="180"/>
              <w:jc w:val="left"/>
              <w:rPr>
                <w:rFonts w:cs="Calibri"/>
                <w:color w:val="000000"/>
                <w:sz w:val="20"/>
              </w:rPr>
            </w:pPr>
            <w:r w:rsidRPr="00B9746E">
              <w:rPr>
                <w:rFonts w:cs="Calibri"/>
                <w:color w:val="000000"/>
                <w:sz w:val="20"/>
              </w:rPr>
              <w:t>The field equipment should be listed as MCSAW devices, not CAV field equipment. CAV equipment does not integrate directly to the Maintenance Office.</w:t>
            </w:r>
          </w:p>
          <w:p w14:paraId="31D68708" w14:textId="77777777" w:rsidR="003F760B" w:rsidRDefault="001924ED" w:rsidP="003F760B">
            <w:pPr>
              <w:pStyle w:val="ListParagraph"/>
              <w:numPr>
                <w:ilvl w:val="0"/>
                <w:numId w:val="17"/>
              </w:numPr>
              <w:spacing w:after="0"/>
              <w:ind w:left="166" w:hanging="180"/>
              <w:jc w:val="left"/>
              <w:rPr>
                <w:rFonts w:cs="Calibri"/>
                <w:color w:val="000000"/>
                <w:sz w:val="20"/>
              </w:rPr>
            </w:pPr>
            <w:r w:rsidRPr="00B9746E">
              <w:rPr>
                <w:rFonts w:cs="Calibri"/>
                <w:color w:val="000000"/>
                <w:sz w:val="20"/>
              </w:rPr>
              <w:t>The Field Equipment does not communicate directly with CVIEW.</w:t>
            </w:r>
          </w:p>
          <w:p w14:paraId="1AC45C7C" w14:textId="77777777" w:rsidR="003F760B" w:rsidRDefault="001924ED" w:rsidP="003F760B">
            <w:pPr>
              <w:pStyle w:val="ListParagraph"/>
              <w:numPr>
                <w:ilvl w:val="0"/>
                <w:numId w:val="17"/>
              </w:numPr>
              <w:spacing w:after="0"/>
              <w:ind w:left="166" w:hanging="180"/>
              <w:jc w:val="left"/>
              <w:rPr>
                <w:rFonts w:cs="Calibri"/>
                <w:color w:val="000000"/>
                <w:sz w:val="20"/>
              </w:rPr>
            </w:pPr>
            <w:r w:rsidRPr="00B9746E">
              <w:rPr>
                <w:rFonts w:cs="Calibri"/>
                <w:color w:val="000000"/>
                <w:sz w:val="20"/>
              </w:rPr>
              <w:t>The Interconnect should show the following:</w:t>
            </w:r>
          </w:p>
          <w:p w14:paraId="7FF60167" w14:textId="53E6C91A" w:rsidR="003F760B" w:rsidRDefault="001924ED" w:rsidP="003F760B">
            <w:pPr>
              <w:pStyle w:val="ListParagraph"/>
              <w:numPr>
                <w:ilvl w:val="1"/>
                <w:numId w:val="17"/>
              </w:numPr>
              <w:spacing w:after="0"/>
              <w:ind w:left="376" w:hanging="196"/>
              <w:jc w:val="left"/>
              <w:rPr>
                <w:rFonts w:cs="Calibri"/>
                <w:color w:val="000000"/>
                <w:sz w:val="20"/>
              </w:rPr>
            </w:pPr>
            <w:r w:rsidRPr="00B9746E">
              <w:rPr>
                <w:rFonts w:cs="Calibri"/>
                <w:color w:val="000000"/>
                <w:sz w:val="20"/>
              </w:rPr>
              <w:t>Field Equipment =&gt; MCSAW Weigh Stations =&gt; MCSAW Central Office =&gt; CVIEW/FHP Vehicles</w:t>
            </w:r>
          </w:p>
          <w:p w14:paraId="1BF089A9" w14:textId="1C2700C4" w:rsidR="003F760B" w:rsidRDefault="001924ED" w:rsidP="003F760B">
            <w:pPr>
              <w:pStyle w:val="ListParagraph"/>
              <w:numPr>
                <w:ilvl w:val="1"/>
                <w:numId w:val="17"/>
              </w:numPr>
              <w:spacing w:after="0"/>
              <w:ind w:left="376" w:hanging="196"/>
              <w:jc w:val="left"/>
              <w:rPr>
                <w:rFonts w:cs="Calibri"/>
                <w:color w:val="000000"/>
                <w:sz w:val="20"/>
              </w:rPr>
            </w:pPr>
            <w:r w:rsidRPr="00B9746E">
              <w:rPr>
                <w:rFonts w:cs="Calibri"/>
                <w:color w:val="000000"/>
                <w:sz w:val="20"/>
              </w:rPr>
              <w:t>The OS/OW Permit system will connect with MCSAW Central Office</w:t>
            </w:r>
          </w:p>
          <w:p w14:paraId="4E11059D" w14:textId="77777777" w:rsidR="003F760B" w:rsidRDefault="001924ED" w:rsidP="003F760B">
            <w:pPr>
              <w:pStyle w:val="ListParagraph"/>
              <w:numPr>
                <w:ilvl w:val="0"/>
                <w:numId w:val="17"/>
              </w:numPr>
              <w:spacing w:after="0"/>
              <w:ind w:left="166" w:hanging="180"/>
              <w:jc w:val="left"/>
              <w:rPr>
                <w:rFonts w:cs="Calibri"/>
                <w:color w:val="000000"/>
                <w:sz w:val="20"/>
              </w:rPr>
            </w:pPr>
            <w:r w:rsidRPr="00B9746E">
              <w:rPr>
                <w:rFonts w:cs="Calibri"/>
                <w:color w:val="000000"/>
                <w:sz w:val="20"/>
              </w:rPr>
              <w:t>Information Flow:</w:t>
            </w:r>
          </w:p>
          <w:p w14:paraId="07CBB9EF" w14:textId="1AF0C67D" w:rsidR="003F760B" w:rsidRDefault="001924ED" w:rsidP="003F760B">
            <w:pPr>
              <w:pStyle w:val="ListParagraph"/>
              <w:numPr>
                <w:ilvl w:val="1"/>
                <w:numId w:val="17"/>
              </w:numPr>
              <w:spacing w:after="0"/>
              <w:ind w:left="376" w:hanging="196"/>
              <w:jc w:val="left"/>
              <w:rPr>
                <w:rFonts w:cs="Calibri"/>
                <w:color w:val="000000"/>
                <w:sz w:val="20"/>
              </w:rPr>
            </w:pPr>
            <w:r w:rsidRPr="00B9746E">
              <w:rPr>
                <w:rFonts w:cs="Calibri"/>
                <w:color w:val="000000"/>
                <w:sz w:val="20"/>
              </w:rPr>
              <w:t>Verify the electronic lock data request</w:t>
            </w:r>
          </w:p>
          <w:p w14:paraId="7032A48A" w14:textId="5EA4EF76" w:rsidR="003F760B" w:rsidRDefault="001924ED" w:rsidP="003F760B">
            <w:pPr>
              <w:pStyle w:val="ListParagraph"/>
              <w:numPr>
                <w:ilvl w:val="1"/>
                <w:numId w:val="17"/>
              </w:numPr>
              <w:spacing w:after="0"/>
              <w:ind w:left="376" w:hanging="196"/>
              <w:jc w:val="left"/>
              <w:rPr>
                <w:rFonts w:cs="Calibri"/>
                <w:color w:val="000000"/>
                <w:sz w:val="20"/>
              </w:rPr>
            </w:pPr>
            <w:r w:rsidRPr="00B9746E">
              <w:rPr>
                <w:rFonts w:cs="Calibri"/>
                <w:color w:val="000000"/>
                <w:sz w:val="20"/>
              </w:rPr>
              <w:t>Verify freight equipment information?</w:t>
            </w:r>
          </w:p>
          <w:p w14:paraId="2C81192F" w14:textId="1485E02A" w:rsidR="003F760B" w:rsidRDefault="001924ED" w:rsidP="003F760B">
            <w:pPr>
              <w:pStyle w:val="ListParagraph"/>
              <w:numPr>
                <w:ilvl w:val="1"/>
                <w:numId w:val="17"/>
              </w:numPr>
              <w:spacing w:after="0"/>
              <w:ind w:left="376" w:hanging="196"/>
              <w:jc w:val="left"/>
              <w:rPr>
                <w:rFonts w:cs="Calibri"/>
                <w:color w:val="000000"/>
                <w:sz w:val="20"/>
              </w:rPr>
            </w:pPr>
            <w:r w:rsidRPr="00B9746E">
              <w:rPr>
                <w:rFonts w:cs="Calibri"/>
                <w:color w:val="000000"/>
                <w:sz w:val="20"/>
              </w:rPr>
              <w:t>The information from CVIEW should go to the MCSAW Central Office first and then to the CVO Electronic Bypass Sites</w:t>
            </w:r>
          </w:p>
          <w:p w14:paraId="09263BC5" w14:textId="657F98FE" w:rsidR="001924ED" w:rsidRPr="00B9746E" w:rsidRDefault="001924ED" w:rsidP="003F760B">
            <w:pPr>
              <w:pStyle w:val="ListParagraph"/>
              <w:numPr>
                <w:ilvl w:val="1"/>
                <w:numId w:val="17"/>
              </w:numPr>
              <w:spacing w:after="0"/>
              <w:ind w:left="376" w:hanging="196"/>
              <w:jc w:val="left"/>
              <w:rPr>
                <w:sz w:val="20"/>
              </w:rPr>
            </w:pPr>
            <w:r w:rsidRPr="00B9746E">
              <w:rPr>
                <w:rFonts w:cs="Calibri"/>
                <w:color w:val="000000"/>
                <w:sz w:val="20"/>
              </w:rPr>
              <w:t>Verify information is flowing from CVIEW to the OS/OW permit system</w:t>
            </w:r>
          </w:p>
        </w:tc>
        <w:tc>
          <w:tcPr>
            <w:tcW w:w="1688" w:type="dxa"/>
            <w:tcBorders>
              <w:top w:val="single" w:sz="4" w:space="0" w:color="auto"/>
              <w:left w:val="nil"/>
              <w:bottom w:val="single" w:sz="4" w:space="0" w:color="auto"/>
              <w:right w:val="single" w:sz="4" w:space="0" w:color="auto"/>
            </w:tcBorders>
            <w:shd w:val="clear" w:color="auto" w:fill="auto"/>
          </w:tcPr>
          <w:p w14:paraId="1ACFAB57" w14:textId="0ED7F23A" w:rsidR="001924ED" w:rsidRPr="00B9746E" w:rsidRDefault="001924ED" w:rsidP="001924ED">
            <w:pPr>
              <w:spacing w:after="0"/>
              <w:jc w:val="left"/>
              <w:rPr>
                <w:sz w:val="20"/>
              </w:rPr>
            </w:pPr>
            <w:r w:rsidRPr="00B9746E">
              <w:rPr>
                <w:rFonts w:cs="Calibri"/>
                <w:color w:val="000000"/>
                <w:sz w:val="20"/>
              </w:rPr>
              <w:t>Project revision</w:t>
            </w:r>
            <w:r w:rsidR="004231F8" w:rsidRPr="00B9746E">
              <w:rPr>
                <w:rFonts w:cs="Calibri"/>
                <w:color w:val="000000"/>
                <w:sz w:val="20"/>
              </w:rPr>
              <w:t>.</w:t>
            </w:r>
          </w:p>
        </w:tc>
        <w:tc>
          <w:tcPr>
            <w:tcW w:w="1420" w:type="dxa"/>
            <w:tcBorders>
              <w:left w:val="single" w:sz="4" w:space="0" w:color="auto"/>
            </w:tcBorders>
            <w:shd w:val="clear" w:color="auto" w:fill="auto"/>
          </w:tcPr>
          <w:p w14:paraId="2BECF9FB" w14:textId="1024A09B" w:rsidR="001924ED" w:rsidRPr="00B9746E" w:rsidRDefault="001924ED" w:rsidP="001924ED">
            <w:pPr>
              <w:spacing w:after="0"/>
              <w:jc w:val="center"/>
              <w:rPr>
                <w:sz w:val="20"/>
              </w:rPr>
            </w:pPr>
            <w:r w:rsidRPr="00B9746E">
              <w:rPr>
                <w:sz w:val="20"/>
              </w:rPr>
              <w:t>Yes</w:t>
            </w:r>
          </w:p>
        </w:tc>
        <w:tc>
          <w:tcPr>
            <w:tcW w:w="1373" w:type="dxa"/>
            <w:shd w:val="clear" w:color="auto" w:fill="auto"/>
          </w:tcPr>
          <w:p w14:paraId="3D3ECFB3" w14:textId="68321307" w:rsidR="001924ED" w:rsidRPr="00B9746E" w:rsidRDefault="001924ED" w:rsidP="001924ED">
            <w:pPr>
              <w:spacing w:after="0"/>
              <w:jc w:val="center"/>
              <w:rPr>
                <w:sz w:val="20"/>
              </w:rPr>
            </w:pPr>
            <w:r w:rsidRPr="00B9746E">
              <w:rPr>
                <w:sz w:val="20"/>
              </w:rPr>
              <w:t>Yes</w:t>
            </w:r>
          </w:p>
        </w:tc>
      </w:tr>
      <w:tr w:rsidR="001924ED" w:rsidRPr="00B9746E" w14:paraId="513D2A71"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8B71DF" w14:textId="51C9721F" w:rsidR="001924ED" w:rsidRPr="00B9746E" w:rsidRDefault="001924ED" w:rsidP="001924ED">
            <w:pPr>
              <w:spacing w:after="0"/>
              <w:jc w:val="center"/>
              <w:rPr>
                <w:sz w:val="20"/>
              </w:rPr>
            </w:pPr>
            <w:r w:rsidRPr="00B9746E">
              <w:rPr>
                <w:rFonts w:cs="Calibri"/>
                <w:color w:val="000000"/>
                <w:sz w:val="20"/>
              </w:rPr>
              <w:lastRenderedPageBreak/>
              <w:t>62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99C3AD9" w14:textId="382BDF70"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8A7D12" w14:textId="06278CCE"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ED02CB" w14:textId="36516865"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F90E4C4" w14:textId="6C1EAEF3"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9D63223" w14:textId="77777777" w:rsidR="003F760B" w:rsidRDefault="001924ED" w:rsidP="001924ED">
            <w:pPr>
              <w:spacing w:after="0"/>
              <w:jc w:val="left"/>
              <w:rPr>
                <w:rFonts w:cs="Calibri"/>
                <w:color w:val="000000"/>
                <w:sz w:val="20"/>
              </w:rPr>
            </w:pPr>
            <w:r w:rsidRPr="00B9746E">
              <w:rPr>
                <w:rFonts w:cs="Calibri"/>
                <w:color w:val="000000"/>
                <w:sz w:val="20"/>
              </w:rPr>
              <w:t>Project Update: FDOT CVO Mainline Screening:</w:t>
            </w:r>
          </w:p>
          <w:p w14:paraId="5B0709A0" w14:textId="77CDBA54" w:rsidR="003F760B" w:rsidRDefault="001924ED" w:rsidP="001924ED">
            <w:pPr>
              <w:spacing w:after="0"/>
              <w:jc w:val="left"/>
              <w:rPr>
                <w:rFonts w:cs="Calibri"/>
                <w:color w:val="000000"/>
                <w:sz w:val="20"/>
              </w:rPr>
            </w:pPr>
            <w:r w:rsidRPr="00B9746E">
              <w:rPr>
                <w:rFonts w:cs="Calibri"/>
                <w:color w:val="000000"/>
                <w:sz w:val="20"/>
              </w:rPr>
              <w:t>Information Flow Diagram</w:t>
            </w:r>
          </w:p>
          <w:p w14:paraId="599BC2E2" w14:textId="528CC52D" w:rsidR="003F760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Please verify all information flow from CVIEW to OS/OW Permit System</w:t>
            </w:r>
          </w:p>
          <w:p w14:paraId="4934805E" w14:textId="22D7F152" w:rsidR="003F760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Please clarify the “Trigger” information from OS/OW Permit to the Electronic Bypass sites. Only information on the permit is being provided to the Bypass Sites.</w:t>
            </w:r>
          </w:p>
          <w:p w14:paraId="5454E82A" w14:textId="5CEE9E48" w:rsidR="003F760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Roadside data message is not flowing from CVIEW to Electronic Bypass Sites</w:t>
            </w:r>
          </w:p>
          <w:p w14:paraId="44A4DD76" w14:textId="47A09DAC" w:rsidR="001924ED" w:rsidRPr="00B9746E" w:rsidRDefault="001924ED" w:rsidP="00917EBB">
            <w:pPr>
              <w:pStyle w:val="ListParagraph"/>
              <w:numPr>
                <w:ilvl w:val="0"/>
                <w:numId w:val="17"/>
              </w:numPr>
              <w:spacing w:after="0"/>
              <w:ind w:left="166" w:hanging="180"/>
              <w:jc w:val="left"/>
              <w:rPr>
                <w:sz w:val="20"/>
              </w:rPr>
            </w:pPr>
            <w:r w:rsidRPr="00B9746E">
              <w:rPr>
                <w:rFonts w:cs="Calibri"/>
                <w:color w:val="000000"/>
                <w:sz w:val="20"/>
              </w:rPr>
              <w:t>Commercial Vehicle Permit Information is not flowing from CVIEW to Electronic Bypass Sites. This should be IFTA/IRP, which may be included as the Credentials Information</w:t>
            </w:r>
            <w:r w:rsidR="00917EBB">
              <w:rPr>
                <w:rFonts w:cs="Calibri"/>
                <w:color w:val="000000"/>
                <w:sz w:val="20"/>
              </w:rPr>
              <w:t>.</w:t>
            </w:r>
          </w:p>
        </w:tc>
        <w:tc>
          <w:tcPr>
            <w:tcW w:w="1688" w:type="dxa"/>
            <w:tcBorders>
              <w:top w:val="single" w:sz="4" w:space="0" w:color="auto"/>
              <w:left w:val="nil"/>
              <w:bottom w:val="single" w:sz="4" w:space="0" w:color="auto"/>
              <w:right w:val="single" w:sz="4" w:space="0" w:color="auto"/>
            </w:tcBorders>
            <w:shd w:val="clear" w:color="auto" w:fill="auto"/>
          </w:tcPr>
          <w:p w14:paraId="03D0E2CB" w14:textId="6321481A" w:rsidR="001924ED" w:rsidRPr="00B9746E" w:rsidRDefault="001924ED" w:rsidP="001924ED">
            <w:pPr>
              <w:spacing w:after="0"/>
              <w:jc w:val="left"/>
              <w:rPr>
                <w:sz w:val="20"/>
              </w:rPr>
            </w:pPr>
            <w:r w:rsidRPr="00B9746E">
              <w:rPr>
                <w:rFonts w:cs="Calibri"/>
                <w:color w:val="000000"/>
                <w:sz w:val="20"/>
              </w:rPr>
              <w:t>Project revision</w:t>
            </w:r>
            <w:r w:rsidR="004231F8" w:rsidRPr="00B9746E">
              <w:rPr>
                <w:rFonts w:cs="Calibri"/>
                <w:color w:val="000000"/>
                <w:sz w:val="20"/>
              </w:rPr>
              <w:t>.</w:t>
            </w:r>
          </w:p>
        </w:tc>
        <w:tc>
          <w:tcPr>
            <w:tcW w:w="1420" w:type="dxa"/>
            <w:tcBorders>
              <w:left w:val="single" w:sz="4" w:space="0" w:color="auto"/>
            </w:tcBorders>
            <w:shd w:val="clear" w:color="auto" w:fill="auto"/>
          </w:tcPr>
          <w:p w14:paraId="7F9940F0" w14:textId="418B25A1" w:rsidR="001924ED" w:rsidRPr="00B9746E" w:rsidRDefault="001924ED" w:rsidP="001924ED">
            <w:pPr>
              <w:spacing w:after="0"/>
              <w:jc w:val="center"/>
              <w:rPr>
                <w:sz w:val="20"/>
              </w:rPr>
            </w:pPr>
            <w:r w:rsidRPr="00B9746E">
              <w:rPr>
                <w:sz w:val="20"/>
              </w:rPr>
              <w:t>Yes</w:t>
            </w:r>
          </w:p>
        </w:tc>
        <w:tc>
          <w:tcPr>
            <w:tcW w:w="1373" w:type="dxa"/>
            <w:shd w:val="clear" w:color="auto" w:fill="auto"/>
          </w:tcPr>
          <w:p w14:paraId="355D240F" w14:textId="122F6676" w:rsidR="001924ED" w:rsidRPr="00B9746E" w:rsidRDefault="001924ED" w:rsidP="001924ED">
            <w:pPr>
              <w:spacing w:after="0"/>
              <w:jc w:val="center"/>
              <w:rPr>
                <w:sz w:val="20"/>
              </w:rPr>
            </w:pPr>
            <w:r w:rsidRPr="00B9746E">
              <w:rPr>
                <w:sz w:val="20"/>
              </w:rPr>
              <w:t>Yes</w:t>
            </w:r>
          </w:p>
        </w:tc>
      </w:tr>
      <w:tr w:rsidR="001924ED" w:rsidRPr="00B9746E" w14:paraId="19144C81"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08E5F5" w14:textId="2294D7AE" w:rsidR="001924ED" w:rsidRPr="00B9746E" w:rsidRDefault="001924ED" w:rsidP="001924ED">
            <w:pPr>
              <w:spacing w:after="0"/>
              <w:jc w:val="center"/>
              <w:rPr>
                <w:sz w:val="20"/>
              </w:rPr>
            </w:pPr>
            <w:r w:rsidRPr="00B9746E">
              <w:rPr>
                <w:rFonts w:cs="Calibri"/>
                <w:color w:val="000000"/>
                <w:sz w:val="20"/>
              </w:rPr>
              <w:t>63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56AAAFE" w14:textId="4322E31C"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2E9497" w14:textId="2C6F8C27"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070ED0" w14:textId="4E608BFC"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FD036F9" w14:textId="68E717E3"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991601F" w14:textId="77777777" w:rsidR="00917EBB" w:rsidRDefault="001924ED" w:rsidP="001924ED">
            <w:pPr>
              <w:spacing w:after="0"/>
              <w:jc w:val="left"/>
              <w:rPr>
                <w:rFonts w:cs="Calibri"/>
                <w:color w:val="000000"/>
                <w:sz w:val="20"/>
              </w:rPr>
            </w:pPr>
            <w:r w:rsidRPr="00B9746E">
              <w:rPr>
                <w:rFonts w:cs="Calibri"/>
                <w:color w:val="000000"/>
                <w:sz w:val="20"/>
              </w:rPr>
              <w:t>Project Update: FDOT CVO Tire Pressure Monitoring:</w:t>
            </w:r>
          </w:p>
          <w:p w14:paraId="3EA23BC8"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In general, it may be best to list all the CAV as MCSAW</w:t>
            </w:r>
          </w:p>
          <w:p w14:paraId="20DA471F"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Generic CAV Stakeholder should be listed as MCSAW Field Equipment</w:t>
            </w:r>
          </w:p>
          <w:p w14:paraId="638C3466"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information should flow from MCSAW Field Equipment to MCSAW Electronic Bypass Sites</w:t>
            </w:r>
          </w:p>
          <w:p w14:paraId="21D9E093" w14:textId="718056BB" w:rsidR="001924ED" w:rsidRPr="00B9746E" w:rsidRDefault="001924ED" w:rsidP="00917EBB">
            <w:pPr>
              <w:pStyle w:val="ListParagraph"/>
              <w:numPr>
                <w:ilvl w:val="0"/>
                <w:numId w:val="17"/>
              </w:numPr>
              <w:spacing w:after="0"/>
              <w:ind w:left="166" w:hanging="180"/>
              <w:jc w:val="left"/>
              <w:rPr>
                <w:sz w:val="20"/>
              </w:rPr>
            </w:pPr>
            <w:r w:rsidRPr="00B9746E">
              <w:rPr>
                <w:rFonts w:cs="Calibri"/>
                <w:color w:val="000000"/>
                <w:sz w:val="20"/>
              </w:rPr>
              <w:t>Information Flow: This is only Tire Pressure Monitoring, so only information related to the tires should come from the Vehicles to the Field Equipment and then to the Electronic Bypass Sites. The pass/pull-in is correct.</w:t>
            </w:r>
          </w:p>
        </w:tc>
        <w:tc>
          <w:tcPr>
            <w:tcW w:w="1688" w:type="dxa"/>
            <w:tcBorders>
              <w:top w:val="single" w:sz="4" w:space="0" w:color="auto"/>
              <w:left w:val="nil"/>
              <w:bottom w:val="single" w:sz="4" w:space="0" w:color="auto"/>
              <w:right w:val="single" w:sz="4" w:space="0" w:color="auto"/>
            </w:tcBorders>
            <w:shd w:val="clear" w:color="auto" w:fill="auto"/>
          </w:tcPr>
          <w:p w14:paraId="3E893374" w14:textId="47675B2A" w:rsidR="001924ED" w:rsidRPr="00B9746E" w:rsidRDefault="001924ED" w:rsidP="001924ED">
            <w:pPr>
              <w:spacing w:after="0"/>
              <w:jc w:val="left"/>
              <w:rPr>
                <w:sz w:val="20"/>
              </w:rPr>
            </w:pPr>
            <w:r w:rsidRPr="00B9746E">
              <w:rPr>
                <w:rFonts w:cs="Calibri"/>
                <w:color w:val="000000"/>
                <w:sz w:val="20"/>
              </w:rPr>
              <w:t>Project revision</w:t>
            </w:r>
            <w:r w:rsidR="004231F8" w:rsidRPr="00B9746E">
              <w:rPr>
                <w:rFonts w:cs="Calibri"/>
                <w:color w:val="000000"/>
                <w:sz w:val="20"/>
              </w:rPr>
              <w:t>.</w:t>
            </w:r>
          </w:p>
        </w:tc>
        <w:tc>
          <w:tcPr>
            <w:tcW w:w="1420" w:type="dxa"/>
            <w:tcBorders>
              <w:left w:val="single" w:sz="4" w:space="0" w:color="auto"/>
            </w:tcBorders>
            <w:shd w:val="clear" w:color="auto" w:fill="auto"/>
          </w:tcPr>
          <w:p w14:paraId="3087D0FE" w14:textId="6B3504D9" w:rsidR="001924ED" w:rsidRPr="00B9746E" w:rsidRDefault="001924ED" w:rsidP="001924ED">
            <w:pPr>
              <w:spacing w:after="0"/>
              <w:jc w:val="center"/>
              <w:rPr>
                <w:sz w:val="20"/>
              </w:rPr>
            </w:pPr>
            <w:r w:rsidRPr="00B9746E">
              <w:rPr>
                <w:sz w:val="20"/>
              </w:rPr>
              <w:t>Yes</w:t>
            </w:r>
          </w:p>
        </w:tc>
        <w:tc>
          <w:tcPr>
            <w:tcW w:w="1373" w:type="dxa"/>
            <w:shd w:val="clear" w:color="auto" w:fill="auto"/>
          </w:tcPr>
          <w:p w14:paraId="656970AB" w14:textId="6C07F968" w:rsidR="001924ED" w:rsidRPr="00B9746E" w:rsidRDefault="001924ED" w:rsidP="001924ED">
            <w:pPr>
              <w:spacing w:after="0"/>
              <w:jc w:val="center"/>
              <w:rPr>
                <w:sz w:val="20"/>
              </w:rPr>
            </w:pPr>
            <w:r w:rsidRPr="00B9746E">
              <w:rPr>
                <w:sz w:val="20"/>
              </w:rPr>
              <w:t>Yes</w:t>
            </w:r>
          </w:p>
        </w:tc>
      </w:tr>
      <w:tr w:rsidR="001924ED" w:rsidRPr="00B9746E" w14:paraId="0A5BFD72"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ECBC94D" w14:textId="3494555E" w:rsidR="001924ED" w:rsidRPr="00B9746E" w:rsidRDefault="001924ED" w:rsidP="001924ED">
            <w:pPr>
              <w:spacing w:after="0"/>
              <w:jc w:val="center"/>
              <w:rPr>
                <w:sz w:val="20"/>
              </w:rPr>
            </w:pPr>
            <w:r w:rsidRPr="00B9746E">
              <w:rPr>
                <w:rFonts w:cs="Calibri"/>
                <w:color w:val="000000"/>
                <w:sz w:val="20"/>
              </w:rPr>
              <w:lastRenderedPageBreak/>
              <w:t>64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AF63F3B" w14:textId="399BD662"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E46D03" w14:textId="2A7C4246"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36D6DF" w14:textId="7C0734A5"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BDDE721" w14:textId="3B7B8724"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570F4254" w14:textId="77777777" w:rsidR="00917EBB" w:rsidRDefault="001924ED" w:rsidP="001924ED">
            <w:pPr>
              <w:spacing w:after="0"/>
              <w:jc w:val="left"/>
              <w:rPr>
                <w:rFonts w:cs="Calibri"/>
                <w:color w:val="000000"/>
                <w:sz w:val="20"/>
              </w:rPr>
            </w:pPr>
            <w:r w:rsidRPr="00B9746E">
              <w:rPr>
                <w:rFonts w:cs="Calibri"/>
                <w:color w:val="000000"/>
                <w:sz w:val="20"/>
              </w:rPr>
              <w:t>Update Service CVO03 Electronic Clearance (Florida CVO Electronic Bypass Systems):</w:t>
            </w:r>
          </w:p>
          <w:p w14:paraId="126E0B62"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Please verify the flow from the FMCSA CDLIS, I believe it goes to CVIEW and then to the CVO Electronic Bypass Sites.</w:t>
            </w:r>
          </w:p>
          <w:p w14:paraId="29867B49"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Citation data does not flow to the OS/OW permit system.</w:t>
            </w:r>
          </w:p>
          <w:p w14:paraId="51417C59"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Daily site activity data does not flow to the OS/OW permit system.</w:t>
            </w:r>
          </w:p>
          <w:p w14:paraId="2AB925A2"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Credential and safety status information does not flow between CVIEW and OS/OW.</w:t>
            </w:r>
          </w:p>
          <w:p w14:paraId="5DC7C01A"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All data from FMCSA goes through CVIEW to CVO Sites.</w:t>
            </w:r>
          </w:p>
          <w:p w14:paraId="349E7BC9"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 xml:space="preserve">Commercial Vehicle Violation Notification should go from CVO Sites to FHSMV </w:t>
            </w:r>
            <w:proofErr w:type="spellStart"/>
            <w:r w:rsidRPr="00B9746E">
              <w:rPr>
                <w:rFonts w:cs="Calibri"/>
                <w:color w:val="000000"/>
                <w:sz w:val="20"/>
              </w:rPr>
              <w:t>SmartCop</w:t>
            </w:r>
            <w:proofErr w:type="spellEnd"/>
            <w:r w:rsidRPr="00B9746E">
              <w:rPr>
                <w:rFonts w:cs="Calibri"/>
                <w:color w:val="000000"/>
                <w:sz w:val="20"/>
              </w:rPr>
              <w:t>.</w:t>
            </w:r>
          </w:p>
          <w:p w14:paraId="32402788" w14:textId="77777777" w:rsid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Information is not coming from the Commercial Vehicle to CVO sites, it is coming from roadside equipment</w:t>
            </w:r>
          </w:p>
          <w:p w14:paraId="5AF8A6B7" w14:textId="2CD0DDFE" w:rsidR="001924ED" w:rsidRP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Electronic screening requests are not being sent to the Commercial Vehicles.</w:t>
            </w:r>
          </w:p>
        </w:tc>
        <w:tc>
          <w:tcPr>
            <w:tcW w:w="1688" w:type="dxa"/>
            <w:tcBorders>
              <w:top w:val="single" w:sz="4" w:space="0" w:color="auto"/>
              <w:left w:val="nil"/>
              <w:bottom w:val="single" w:sz="4" w:space="0" w:color="auto"/>
              <w:right w:val="single" w:sz="4" w:space="0" w:color="auto"/>
            </w:tcBorders>
            <w:shd w:val="clear" w:color="auto" w:fill="auto"/>
          </w:tcPr>
          <w:p w14:paraId="1020B07F" w14:textId="4CCF4A6F"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511FAED5" w14:textId="3609BD26" w:rsidR="001924ED" w:rsidRPr="00B9746E" w:rsidRDefault="001924ED" w:rsidP="001924ED">
            <w:pPr>
              <w:spacing w:after="0"/>
              <w:jc w:val="center"/>
              <w:rPr>
                <w:sz w:val="20"/>
              </w:rPr>
            </w:pPr>
            <w:r w:rsidRPr="00B9746E">
              <w:rPr>
                <w:sz w:val="20"/>
              </w:rPr>
              <w:t>Yes</w:t>
            </w:r>
          </w:p>
        </w:tc>
        <w:tc>
          <w:tcPr>
            <w:tcW w:w="1373" w:type="dxa"/>
            <w:shd w:val="clear" w:color="auto" w:fill="auto"/>
          </w:tcPr>
          <w:p w14:paraId="47831225" w14:textId="2EAA2223" w:rsidR="001924ED" w:rsidRPr="00B9746E" w:rsidRDefault="001924ED" w:rsidP="001924ED">
            <w:pPr>
              <w:spacing w:after="0"/>
              <w:jc w:val="center"/>
              <w:rPr>
                <w:sz w:val="20"/>
              </w:rPr>
            </w:pPr>
            <w:r w:rsidRPr="00B9746E">
              <w:rPr>
                <w:sz w:val="20"/>
              </w:rPr>
              <w:t>Yes</w:t>
            </w:r>
          </w:p>
        </w:tc>
      </w:tr>
      <w:tr w:rsidR="001924ED" w:rsidRPr="00B9746E" w14:paraId="42E0D203"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10A35BE" w14:textId="331F0C13" w:rsidR="001924ED" w:rsidRPr="00B9746E" w:rsidRDefault="001924ED" w:rsidP="001924ED">
            <w:pPr>
              <w:spacing w:after="0"/>
              <w:jc w:val="center"/>
              <w:rPr>
                <w:sz w:val="20"/>
              </w:rPr>
            </w:pPr>
            <w:r w:rsidRPr="00B9746E">
              <w:rPr>
                <w:rFonts w:cs="Calibri"/>
                <w:color w:val="000000"/>
                <w:sz w:val="20"/>
              </w:rPr>
              <w:lastRenderedPageBreak/>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FBC9B0E" w14:textId="491F079F"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954A8A" w14:textId="46744CFB"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5983E6" w14:textId="76BA1A70"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025DA63" w14:textId="5C95320C"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168D79BA" w14:textId="6C23E9AF" w:rsidR="008F5278" w:rsidRDefault="001924ED" w:rsidP="001924ED">
            <w:pPr>
              <w:spacing w:after="0"/>
              <w:jc w:val="left"/>
              <w:rPr>
                <w:rFonts w:cs="Calibri"/>
                <w:color w:val="000000"/>
                <w:sz w:val="20"/>
              </w:rPr>
            </w:pPr>
            <w:r w:rsidRPr="00B9746E">
              <w:rPr>
                <w:rFonts w:cs="Calibri"/>
                <w:color w:val="000000"/>
                <w:sz w:val="20"/>
              </w:rPr>
              <w:t>Update Service CVO03 Electronic Clearance (Florida CVO Permitting)</w:t>
            </w:r>
            <w:r w:rsidR="008F5278">
              <w:rPr>
                <w:rFonts w:cs="Calibri"/>
                <w:color w:val="000000"/>
                <w:sz w:val="20"/>
              </w:rPr>
              <w:t>:</w:t>
            </w:r>
          </w:p>
          <w:p w14:paraId="0497CA9C"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Counties Cities and Localities can be removed.</w:t>
            </w:r>
          </w:p>
          <w:p w14:paraId="3F1C451E"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IFTA and IRP should go to FLHSMV only.</w:t>
            </w:r>
          </w:p>
          <w:p w14:paraId="548B7E3E"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Data flow between all should be reviewed.</w:t>
            </w:r>
          </w:p>
          <w:p w14:paraId="000362C6" w14:textId="65042C49"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counties and cities are not sharing data and data is not being shared with them.</w:t>
            </w:r>
          </w:p>
          <w:p w14:paraId="4737B48C" w14:textId="1BAABC38" w:rsidR="001924ED" w:rsidRPr="00B9746E" w:rsidRDefault="001924ED" w:rsidP="00917EBB">
            <w:pPr>
              <w:pStyle w:val="ListParagraph"/>
              <w:numPr>
                <w:ilvl w:val="0"/>
                <w:numId w:val="17"/>
              </w:numPr>
              <w:spacing w:after="0"/>
              <w:ind w:left="166" w:hanging="180"/>
              <w:jc w:val="left"/>
              <w:rPr>
                <w:sz w:val="20"/>
              </w:rPr>
            </w:pPr>
            <w:r w:rsidRPr="00B9746E">
              <w:rPr>
                <w:rFonts w:cs="Calibri"/>
                <w:color w:val="000000"/>
                <w:sz w:val="20"/>
              </w:rPr>
              <w:t>Data from IFTA and IRP does not go to OS/OW Permits</w:t>
            </w:r>
          </w:p>
        </w:tc>
        <w:tc>
          <w:tcPr>
            <w:tcW w:w="1688" w:type="dxa"/>
            <w:tcBorders>
              <w:top w:val="single" w:sz="4" w:space="0" w:color="auto"/>
              <w:left w:val="nil"/>
              <w:bottom w:val="single" w:sz="4" w:space="0" w:color="auto"/>
              <w:right w:val="single" w:sz="4" w:space="0" w:color="auto"/>
            </w:tcBorders>
            <w:shd w:val="clear" w:color="auto" w:fill="auto"/>
          </w:tcPr>
          <w:p w14:paraId="3F163B9F" w14:textId="6BDB0803"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52FA260A" w14:textId="62134FDE" w:rsidR="001924ED" w:rsidRPr="00B9746E" w:rsidRDefault="001924ED" w:rsidP="001924ED">
            <w:pPr>
              <w:spacing w:after="0"/>
              <w:jc w:val="center"/>
              <w:rPr>
                <w:sz w:val="20"/>
              </w:rPr>
            </w:pPr>
            <w:r w:rsidRPr="00B9746E">
              <w:rPr>
                <w:sz w:val="20"/>
              </w:rPr>
              <w:t>Yes</w:t>
            </w:r>
          </w:p>
        </w:tc>
        <w:tc>
          <w:tcPr>
            <w:tcW w:w="1373" w:type="dxa"/>
            <w:shd w:val="clear" w:color="auto" w:fill="auto"/>
          </w:tcPr>
          <w:p w14:paraId="61924152" w14:textId="19EBD636" w:rsidR="001924ED" w:rsidRPr="00B9746E" w:rsidRDefault="001924ED" w:rsidP="001924ED">
            <w:pPr>
              <w:spacing w:after="0"/>
              <w:jc w:val="center"/>
              <w:rPr>
                <w:sz w:val="20"/>
              </w:rPr>
            </w:pPr>
            <w:r w:rsidRPr="00B9746E">
              <w:rPr>
                <w:sz w:val="20"/>
              </w:rPr>
              <w:t>Yes</w:t>
            </w:r>
          </w:p>
        </w:tc>
      </w:tr>
      <w:tr w:rsidR="001924ED" w:rsidRPr="00B9746E" w14:paraId="08CEB143"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E80B15" w14:textId="5E1EF404" w:rsidR="001924ED" w:rsidRPr="00B9746E" w:rsidRDefault="001924ED" w:rsidP="001924ED">
            <w:pPr>
              <w:spacing w:after="0"/>
              <w:jc w:val="center"/>
              <w:rPr>
                <w:sz w:val="20"/>
              </w:rPr>
            </w:pPr>
            <w:r w:rsidRPr="00B9746E">
              <w:rPr>
                <w:rFonts w:cs="Calibri"/>
                <w:color w:val="000000"/>
                <w:sz w:val="20"/>
              </w:rPr>
              <w:lastRenderedPageBreak/>
              <w:t>66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0FE0D9A" w14:textId="6484297F"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5CB924" w14:textId="3D38EA7E"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9377F02" w14:textId="4B88B931"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1103CE6" w14:textId="57356956"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DDCE7F2" w14:textId="77777777" w:rsidR="008F5278" w:rsidRDefault="001924ED" w:rsidP="001924ED">
            <w:pPr>
              <w:spacing w:after="0"/>
              <w:jc w:val="left"/>
              <w:rPr>
                <w:rFonts w:cs="Calibri"/>
                <w:color w:val="000000"/>
                <w:sz w:val="20"/>
              </w:rPr>
            </w:pPr>
            <w:r w:rsidRPr="00B9746E">
              <w:rPr>
                <w:rFonts w:cs="Calibri"/>
                <w:color w:val="000000"/>
                <w:sz w:val="20"/>
              </w:rPr>
              <w:t>Update Service CVO03 Electronic Clearance (Florida Static WIM):</w:t>
            </w:r>
          </w:p>
          <w:p w14:paraId="7F333182"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title should be adjusted to include both static and WIM, as they are separate instances.</w:t>
            </w:r>
          </w:p>
          <w:p w14:paraId="57D81C65"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OS/OW permit system should be included in the Information Flow Diagrams.</w:t>
            </w:r>
          </w:p>
          <w:p w14:paraId="7700FF86"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All data from FMCSA goes through CVIEW to CVO Sites.</w:t>
            </w:r>
          </w:p>
          <w:p w14:paraId="0A4089BA"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Commercial Vehicle Violation Notification and Daily Site Activity Data should not go from FDOT Scales and Inspection Facilities to SAFER, it should go to CVIEW.</w:t>
            </w:r>
          </w:p>
          <w:p w14:paraId="6D50B0B6"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 xml:space="preserve">How does this occur? What data is the scales providing to CVIEW? </w:t>
            </w:r>
          </w:p>
          <w:p w14:paraId="7A57FCE7"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Information is not coming from the Commercial Vehicle to CVO sites, it is coming from roadside equipment</w:t>
            </w:r>
            <w:r w:rsidR="008F5278">
              <w:rPr>
                <w:rFonts w:cs="Calibri"/>
                <w:color w:val="000000"/>
                <w:sz w:val="20"/>
              </w:rPr>
              <w:t xml:space="preserve">. </w:t>
            </w:r>
            <w:r w:rsidRPr="00B9746E">
              <w:rPr>
                <w:rFonts w:cs="Calibri"/>
                <w:color w:val="000000"/>
                <w:sz w:val="20"/>
              </w:rPr>
              <w:t>Electronic Screening Requests and Request Tag Data are not being sent to the Commercial Vehicles.</w:t>
            </w:r>
          </w:p>
          <w:p w14:paraId="5B7800BF"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Screening Event Records are not being sent to the commercial vehicles.</w:t>
            </w:r>
          </w:p>
          <w:p w14:paraId="1E9C34FA"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Tag data is not coming from the Commercial Vehicle, it is coming from roadside devices.</w:t>
            </w:r>
          </w:p>
          <w:p w14:paraId="2784D354"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 xml:space="preserve">Citations (commercial citations from FHP and FDOT do not flow from FDOT Sites to CVIEW. </w:t>
            </w:r>
          </w:p>
          <w:p w14:paraId="16FD4735" w14:textId="19D1FA87" w:rsidR="001924ED" w:rsidRPr="00B9746E" w:rsidRDefault="001924ED" w:rsidP="00917EBB">
            <w:pPr>
              <w:pStyle w:val="ListParagraph"/>
              <w:numPr>
                <w:ilvl w:val="0"/>
                <w:numId w:val="17"/>
              </w:numPr>
              <w:spacing w:after="0"/>
              <w:ind w:left="166" w:hanging="180"/>
              <w:jc w:val="left"/>
              <w:rPr>
                <w:sz w:val="20"/>
              </w:rPr>
            </w:pPr>
            <w:r w:rsidRPr="00B9746E">
              <w:rPr>
                <w:rFonts w:cs="Calibri"/>
                <w:color w:val="000000"/>
                <w:sz w:val="20"/>
              </w:rPr>
              <w:t xml:space="preserve">FHP conducts the </w:t>
            </w:r>
            <w:proofErr w:type="gramStart"/>
            <w:r w:rsidRPr="00B9746E">
              <w:rPr>
                <w:rFonts w:cs="Calibri"/>
                <w:color w:val="000000"/>
                <w:sz w:val="20"/>
              </w:rPr>
              <w:t>inspection</w:t>
            </w:r>
            <w:proofErr w:type="gramEnd"/>
            <w:r w:rsidRPr="00B9746E">
              <w:rPr>
                <w:rFonts w:cs="Calibri"/>
                <w:color w:val="000000"/>
                <w:sz w:val="20"/>
              </w:rPr>
              <w:t xml:space="preserve"> and it is uploaded to FMCSA in to SafetyNet. </w:t>
            </w:r>
          </w:p>
        </w:tc>
        <w:tc>
          <w:tcPr>
            <w:tcW w:w="1688" w:type="dxa"/>
            <w:tcBorders>
              <w:top w:val="single" w:sz="4" w:space="0" w:color="auto"/>
              <w:left w:val="nil"/>
              <w:bottom w:val="single" w:sz="4" w:space="0" w:color="auto"/>
              <w:right w:val="single" w:sz="4" w:space="0" w:color="auto"/>
            </w:tcBorders>
            <w:shd w:val="clear" w:color="auto" w:fill="auto"/>
          </w:tcPr>
          <w:p w14:paraId="0DA17547" w14:textId="10BADDC8"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061CE10A" w14:textId="7BA528D4" w:rsidR="001924ED" w:rsidRPr="00B9746E" w:rsidRDefault="001924ED" w:rsidP="001924ED">
            <w:pPr>
              <w:spacing w:after="0"/>
              <w:jc w:val="center"/>
              <w:rPr>
                <w:sz w:val="20"/>
              </w:rPr>
            </w:pPr>
            <w:r w:rsidRPr="00B9746E">
              <w:rPr>
                <w:sz w:val="20"/>
              </w:rPr>
              <w:t>Yes</w:t>
            </w:r>
          </w:p>
        </w:tc>
        <w:tc>
          <w:tcPr>
            <w:tcW w:w="1373" w:type="dxa"/>
            <w:shd w:val="clear" w:color="auto" w:fill="auto"/>
          </w:tcPr>
          <w:p w14:paraId="1CF1F19C" w14:textId="0A1C5743" w:rsidR="001924ED" w:rsidRPr="00B9746E" w:rsidRDefault="001924ED" w:rsidP="001924ED">
            <w:pPr>
              <w:spacing w:after="0"/>
              <w:jc w:val="center"/>
              <w:rPr>
                <w:sz w:val="20"/>
              </w:rPr>
            </w:pPr>
            <w:r w:rsidRPr="00B9746E">
              <w:rPr>
                <w:sz w:val="20"/>
              </w:rPr>
              <w:t>Yes</w:t>
            </w:r>
          </w:p>
        </w:tc>
      </w:tr>
      <w:tr w:rsidR="001924ED" w:rsidRPr="00B9746E" w14:paraId="1D8FD1D4"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3CDA83" w14:textId="024FA41B" w:rsidR="001924ED" w:rsidRPr="00B9746E" w:rsidRDefault="001924ED" w:rsidP="001924ED">
            <w:pPr>
              <w:spacing w:after="0"/>
              <w:jc w:val="center"/>
              <w:rPr>
                <w:sz w:val="20"/>
              </w:rPr>
            </w:pPr>
            <w:r w:rsidRPr="00B9746E">
              <w:rPr>
                <w:rFonts w:cs="Calibri"/>
                <w:color w:val="000000"/>
                <w:sz w:val="20"/>
              </w:rPr>
              <w:lastRenderedPageBreak/>
              <w:t>67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5979887" w14:textId="44575FDF"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C32AB6" w14:textId="6705D377"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14A86C0" w14:textId="658E6AD3"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3202654" w14:textId="23A4FE64"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779E8917" w14:textId="24CCF92B" w:rsidR="008F5278" w:rsidRDefault="001924ED" w:rsidP="001924ED">
            <w:pPr>
              <w:spacing w:after="0"/>
              <w:jc w:val="left"/>
              <w:rPr>
                <w:rFonts w:cs="Calibri"/>
                <w:color w:val="000000"/>
                <w:sz w:val="20"/>
              </w:rPr>
            </w:pPr>
            <w:r w:rsidRPr="00B9746E">
              <w:rPr>
                <w:rFonts w:cs="Calibri"/>
                <w:color w:val="000000"/>
                <w:sz w:val="20"/>
              </w:rPr>
              <w:t>Update Se</w:t>
            </w:r>
            <w:r w:rsidR="006A1D1C">
              <w:rPr>
                <w:rFonts w:cs="Calibri"/>
                <w:color w:val="000000"/>
                <w:sz w:val="20"/>
              </w:rPr>
              <w:t>r</w:t>
            </w:r>
            <w:r w:rsidRPr="00B9746E">
              <w:rPr>
                <w:rFonts w:cs="Calibri"/>
                <w:color w:val="000000"/>
                <w:sz w:val="20"/>
              </w:rPr>
              <w:t>vice CVO03 Electronic Clearance (Florida Virtual WIM):</w:t>
            </w:r>
          </w:p>
          <w:p w14:paraId="12AD0BBF"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data is not coming from Commercial Vehicles, it is coming from roadside devices.</w:t>
            </w:r>
          </w:p>
          <w:p w14:paraId="487977AF"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current connection is to the FDOT State Maintenance Office in Tallahassee, future connections should include the Scale and Inspection Facilities as Mainline WIM is deployed.</w:t>
            </w:r>
          </w:p>
          <w:p w14:paraId="0E1CE6EE"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information flow diagram needs to be updated to include two scenarios:</w:t>
            </w:r>
          </w:p>
          <w:p w14:paraId="57CB1B88" w14:textId="6D9F2A0B" w:rsidR="008F5278" w:rsidRDefault="001924ED" w:rsidP="00917EBB">
            <w:pPr>
              <w:spacing w:after="0"/>
              <w:ind w:left="376" w:hanging="180"/>
              <w:jc w:val="left"/>
              <w:rPr>
                <w:rFonts w:cs="Calibri"/>
                <w:color w:val="000000"/>
                <w:sz w:val="20"/>
              </w:rPr>
            </w:pPr>
            <w:r w:rsidRPr="00B9746E">
              <w:rPr>
                <w:rFonts w:cs="Calibri"/>
                <w:color w:val="000000"/>
                <w:sz w:val="20"/>
              </w:rPr>
              <w:t>1. Standalone VWIM installations</w:t>
            </w:r>
          </w:p>
          <w:p w14:paraId="436B2F4B" w14:textId="21CD3085" w:rsidR="001924ED" w:rsidRPr="00B9746E" w:rsidRDefault="001924ED" w:rsidP="00917EBB">
            <w:pPr>
              <w:spacing w:after="0"/>
              <w:ind w:left="376" w:hanging="180"/>
              <w:jc w:val="left"/>
              <w:rPr>
                <w:sz w:val="20"/>
              </w:rPr>
            </w:pPr>
            <w:r w:rsidRPr="00B9746E">
              <w:rPr>
                <w:rFonts w:cs="Calibri"/>
                <w:color w:val="000000"/>
                <w:sz w:val="20"/>
              </w:rPr>
              <w:t>2. Mainline Screening ahead of static scale facilities</w:t>
            </w:r>
          </w:p>
        </w:tc>
        <w:tc>
          <w:tcPr>
            <w:tcW w:w="1688" w:type="dxa"/>
            <w:tcBorders>
              <w:top w:val="single" w:sz="4" w:space="0" w:color="auto"/>
              <w:left w:val="nil"/>
              <w:bottom w:val="single" w:sz="4" w:space="0" w:color="auto"/>
              <w:right w:val="single" w:sz="4" w:space="0" w:color="auto"/>
            </w:tcBorders>
            <w:shd w:val="clear" w:color="auto" w:fill="auto"/>
          </w:tcPr>
          <w:p w14:paraId="020234BB" w14:textId="6EB0D3D1"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29AD8D4D" w14:textId="227C6EAF" w:rsidR="001924ED" w:rsidRPr="00B9746E" w:rsidRDefault="001924ED" w:rsidP="001924ED">
            <w:pPr>
              <w:spacing w:after="0"/>
              <w:jc w:val="center"/>
              <w:rPr>
                <w:sz w:val="20"/>
              </w:rPr>
            </w:pPr>
            <w:r w:rsidRPr="00B9746E">
              <w:rPr>
                <w:sz w:val="20"/>
              </w:rPr>
              <w:t>Yes</w:t>
            </w:r>
          </w:p>
        </w:tc>
        <w:tc>
          <w:tcPr>
            <w:tcW w:w="1373" w:type="dxa"/>
            <w:shd w:val="clear" w:color="auto" w:fill="auto"/>
          </w:tcPr>
          <w:p w14:paraId="021292A1" w14:textId="1AAEEA52" w:rsidR="001924ED" w:rsidRPr="00B9746E" w:rsidRDefault="001924ED" w:rsidP="001924ED">
            <w:pPr>
              <w:spacing w:after="0"/>
              <w:jc w:val="center"/>
              <w:rPr>
                <w:sz w:val="20"/>
              </w:rPr>
            </w:pPr>
            <w:r w:rsidRPr="00B9746E">
              <w:rPr>
                <w:sz w:val="20"/>
              </w:rPr>
              <w:t>Yes</w:t>
            </w:r>
          </w:p>
        </w:tc>
      </w:tr>
      <w:tr w:rsidR="001924ED" w:rsidRPr="00B9746E" w14:paraId="01A9C5C8"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660210D" w14:textId="7572DA9A" w:rsidR="001924ED" w:rsidRPr="00B9746E" w:rsidRDefault="001924ED" w:rsidP="001924ED">
            <w:pPr>
              <w:spacing w:after="0"/>
              <w:jc w:val="center"/>
              <w:rPr>
                <w:sz w:val="20"/>
              </w:rPr>
            </w:pPr>
            <w:r w:rsidRPr="00B9746E">
              <w:rPr>
                <w:rFonts w:cs="Calibri"/>
                <w:color w:val="000000"/>
                <w:sz w:val="20"/>
              </w:rPr>
              <w:t>68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0E0AD51" w14:textId="523940C1"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65BBBE" w14:textId="7975FADC"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E02E27" w14:textId="3E25C674"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E578EF8" w14:textId="4A3B25C9"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1CAA1CEF" w14:textId="4524B878" w:rsidR="008F5278" w:rsidRDefault="001924ED" w:rsidP="001924ED">
            <w:pPr>
              <w:spacing w:after="0"/>
              <w:jc w:val="left"/>
              <w:rPr>
                <w:rFonts w:cs="Calibri"/>
                <w:color w:val="000000"/>
                <w:sz w:val="20"/>
              </w:rPr>
            </w:pPr>
            <w:r w:rsidRPr="00B9746E">
              <w:rPr>
                <w:rFonts w:cs="Calibri"/>
                <w:color w:val="000000"/>
                <w:sz w:val="20"/>
              </w:rPr>
              <w:t>Update Service CVO04 Administrative Process (Florida CVIEW - Credentials/</w:t>
            </w:r>
            <w:r w:rsidR="008F5278">
              <w:rPr>
                <w:rFonts w:cs="Calibri"/>
                <w:color w:val="000000"/>
                <w:sz w:val="20"/>
              </w:rPr>
              <w:t xml:space="preserve"> </w:t>
            </w:r>
            <w:r w:rsidRPr="00B9746E">
              <w:rPr>
                <w:rFonts w:cs="Calibri"/>
                <w:color w:val="000000"/>
                <w:sz w:val="20"/>
              </w:rPr>
              <w:t>Permitting):</w:t>
            </w:r>
          </w:p>
          <w:p w14:paraId="3014A33A" w14:textId="2C5A3B85" w:rsidR="001924ED" w:rsidRPr="00B9746E" w:rsidRDefault="001924ED" w:rsidP="00917EBB">
            <w:pPr>
              <w:pStyle w:val="ListParagraph"/>
              <w:numPr>
                <w:ilvl w:val="0"/>
                <w:numId w:val="17"/>
              </w:numPr>
              <w:spacing w:after="0"/>
              <w:ind w:left="166" w:hanging="180"/>
              <w:jc w:val="left"/>
              <w:rPr>
                <w:sz w:val="20"/>
              </w:rPr>
            </w:pPr>
            <w:r w:rsidRPr="00B9746E">
              <w:rPr>
                <w:rFonts w:cs="Calibri"/>
                <w:color w:val="000000"/>
                <w:sz w:val="20"/>
              </w:rPr>
              <w:t>This appears to be duplicative of the CVO03 Service Package.</w:t>
            </w:r>
          </w:p>
        </w:tc>
        <w:tc>
          <w:tcPr>
            <w:tcW w:w="1688" w:type="dxa"/>
            <w:tcBorders>
              <w:top w:val="single" w:sz="4" w:space="0" w:color="auto"/>
              <w:left w:val="nil"/>
              <w:bottom w:val="single" w:sz="4" w:space="0" w:color="auto"/>
              <w:right w:val="single" w:sz="4" w:space="0" w:color="auto"/>
            </w:tcBorders>
            <w:shd w:val="clear" w:color="auto" w:fill="auto"/>
          </w:tcPr>
          <w:p w14:paraId="22C6A789" w14:textId="0765FD3D"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3A1606D7" w14:textId="0E970DF8" w:rsidR="001924ED" w:rsidRPr="00B9746E" w:rsidRDefault="001924ED" w:rsidP="001924ED">
            <w:pPr>
              <w:spacing w:after="0"/>
              <w:jc w:val="center"/>
              <w:rPr>
                <w:sz w:val="20"/>
              </w:rPr>
            </w:pPr>
            <w:r w:rsidRPr="00B9746E">
              <w:rPr>
                <w:sz w:val="20"/>
              </w:rPr>
              <w:t>Yes</w:t>
            </w:r>
          </w:p>
        </w:tc>
        <w:tc>
          <w:tcPr>
            <w:tcW w:w="1373" w:type="dxa"/>
            <w:shd w:val="clear" w:color="auto" w:fill="auto"/>
          </w:tcPr>
          <w:p w14:paraId="7A11384C" w14:textId="53FF937F" w:rsidR="001924ED" w:rsidRPr="00B9746E" w:rsidRDefault="001924ED" w:rsidP="001924ED">
            <w:pPr>
              <w:spacing w:after="0"/>
              <w:jc w:val="center"/>
              <w:rPr>
                <w:sz w:val="20"/>
              </w:rPr>
            </w:pPr>
            <w:r w:rsidRPr="00B9746E">
              <w:rPr>
                <w:sz w:val="20"/>
              </w:rPr>
              <w:t>Yes</w:t>
            </w:r>
          </w:p>
        </w:tc>
      </w:tr>
      <w:tr w:rsidR="001924ED" w:rsidRPr="00B9746E" w14:paraId="03849C19"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CF1E5E6" w14:textId="27509A26" w:rsidR="001924ED" w:rsidRPr="00B9746E" w:rsidRDefault="001924ED" w:rsidP="001924ED">
            <w:pPr>
              <w:spacing w:after="0"/>
              <w:jc w:val="center"/>
              <w:rPr>
                <w:sz w:val="20"/>
              </w:rPr>
            </w:pPr>
            <w:r w:rsidRPr="00B9746E">
              <w:rPr>
                <w:rFonts w:cs="Calibri"/>
                <w:color w:val="000000"/>
                <w:sz w:val="20"/>
              </w:rPr>
              <w:t>69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70D870B" w14:textId="5A3674F3"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02666B" w14:textId="7631839D"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200444" w14:textId="6493091B"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7508609" w14:textId="77D14060"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2C95FB35" w14:textId="77777777" w:rsidR="008F5278" w:rsidRDefault="001924ED" w:rsidP="001924ED">
            <w:pPr>
              <w:spacing w:after="0"/>
              <w:jc w:val="left"/>
              <w:rPr>
                <w:rFonts w:cs="Calibri"/>
                <w:color w:val="000000"/>
                <w:sz w:val="20"/>
              </w:rPr>
            </w:pPr>
            <w:r w:rsidRPr="00B9746E">
              <w:rPr>
                <w:rFonts w:cs="Calibri"/>
                <w:color w:val="000000"/>
                <w:sz w:val="20"/>
              </w:rPr>
              <w:t>Update Service CVO04 Administrative Processes:</w:t>
            </w:r>
          </w:p>
          <w:p w14:paraId="177DA09B"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Please verify the connection to local agencies.</w:t>
            </w:r>
          </w:p>
          <w:p w14:paraId="705B3217"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There should be a connection from CVIEW to FDOT Central Office CVO for the Commercial Motor Vehicle Review Board.</w:t>
            </w:r>
          </w:p>
          <w:p w14:paraId="7732DF3B" w14:textId="5C3174D0" w:rsidR="001924ED" w:rsidRPr="00B9746E" w:rsidRDefault="001924ED" w:rsidP="00917EBB">
            <w:pPr>
              <w:pStyle w:val="ListParagraph"/>
              <w:numPr>
                <w:ilvl w:val="0"/>
                <w:numId w:val="17"/>
              </w:numPr>
              <w:spacing w:after="0"/>
              <w:ind w:left="166" w:hanging="180"/>
              <w:jc w:val="left"/>
              <w:rPr>
                <w:sz w:val="20"/>
              </w:rPr>
            </w:pPr>
            <w:r w:rsidRPr="00B9746E">
              <w:rPr>
                <w:rFonts w:cs="Calibri"/>
                <w:color w:val="000000"/>
                <w:sz w:val="20"/>
              </w:rPr>
              <w:t>I do not know of any local agencies that have information going into CVIEW for OD Permits.</w:t>
            </w:r>
          </w:p>
        </w:tc>
        <w:tc>
          <w:tcPr>
            <w:tcW w:w="1688" w:type="dxa"/>
            <w:tcBorders>
              <w:top w:val="single" w:sz="4" w:space="0" w:color="auto"/>
              <w:left w:val="nil"/>
              <w:bottom w:val="single" w:sz="4" w:space="0" w:color="auto"/>
              <w:right w:val="single" w:sz="4" w:space="0" w:color="auto"/>
            </w:tcBorders>
            <w:shd w:val="clear" w:color="auto" w:fill="auto"/>
          </w:tcPr>
          <w:p w14:paraId="75AAE413" w14:textId="226E9565"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37FCA0AB" w14:textId="2468F202" w:rsidR="001924ED" w:rsidRPr="00B9746E" w:rsidRDefault="001924ED" w:rsidP="001924ED">
            <w:pPr>
              <w:spacing w:after="0"/>
              <w:jc w:val="center"/>
              <w:rPr>
                <w:sz w:val="20"/>
              </w:rPr>
            </w:pPr>
            <w:r w:rsidRPr="00B9746E">
              <w:rPr>
                <w:sz w:val="20"/>
              </w:rPr>
              <w:t>Yes</w:t>
            </w:r>
          </w:p>
        </w:tc>
        <w:tc>
          <w:tcPr>
            <w:tcW w:w="1373" w:type="dxa"/>
            <w:shd w:val="clear" w:color="auto" w:fill="auto"/>
          </w:tcPr>
          <w:p w14:paraId="71AC8C05" w14:textId="69190E77" w:rsidR="001924ED" w:rsidRPr="00B9746E" w:rsidRDefault="001924ED" w:rsidP="001924ED">
            <w:pPr>
              <w:spacing w:after="0"/>
              <w:jc w:val="center"/>
              <w:rPr>
                <w:sz w:val="20"/>
              </w:rPr>
            </w:pPr>
            <w:r w:rsidRPr="00B9746E">
              <w:rPr>
                <w:sz w:val="20"/>
              </w:rPr>
              <w:t>Yes</w:t>
            </w:r>
          </w:p>
        </w:tc>
      </w:tr>
      <w:tr w:rsidR="001924ED" w:rsidRPr="00B9746E" w14:paraId="2DB46626"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D00CAF4" w14:textId="41D99BA5" w:rsidR="001924ED" w:rsidRPr="00B9746E" w:rsidRDefault="001924ED" w:rsidP="001924ED">
            <w:pPr>
              <w:spacing w:after="0"/>
              <w:jc w:val="center"/>
              <w:rPr>
                <w:sz w:val="20"/>
              </w:rPr>
            </w:pPr>
            <w:r w:rsidRPr="00B9746E">
              <w:rPr>
                <w:rFonts w:cs="Calibri"/>
                <w:color w:val="000000"/>
                <w:sz w:val="20"/>
              </w:rPr>
              <w:lastRenderedPageBreak/>
              <w:t>70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276DF97" w14:textId="5434E33B"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6C5B87" w14:textId="0BFE238E"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00224E" w14:textId="2FA6BF40"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531097D" w14:textId="2B03CAB9"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2CC99F3" w14:textId="77777777" w:rsidR="008F5278" w:rsidRDefault="001924ED" w:rsidP="001924ED">
            <w:pPr>
              <w:spacing w:after="0"/>
              <w:jc w:val="left"/>
              <w:rPr>
                <w:rFonts w:cs="Calibri"/>
                <w:color w:val="000000"/>
                <w:sz w:val="20"/>
              </w:rPr>
            </w:pPr>
            <w:r w:rsidRPr="00B9746E">
              <w:rPr>
                <w:rFonts w:cs="Calibri"/>
                <w:color w:val="000000"/>
                <w:sz w:val="20"/>
              </w:rPr>
              <w:t>Update Service CVO07 Roadside CVO Safety (Container Theft Check):</w:t>
            </w:r>
          </w:p>
          <w:p w14:paraId="0545E39E" w14:textId="45BCCFB9" w:rsidR="001924ED" w:rsidRPr="00917EBB"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This is no longer valid</w:t>
            </w:r>
          </w:p>
        </w:tc>
        <w:tc>
          <w:tcPr>
            <w:tcW w:w="1688" w:type="dxa"/>
            <w:tcBorders>
              <w:top w:val="single" w:sz="4" w:space="0" w:color="auto"/>
              <w:left w:val="nil"/>
              <w:bottom w:val="single" w:sz="4" w:space="0" w:color="auto"/>
              <w:right w:val="single" w:sz="4" w:space="0" w:color="auto"/>
            </w:tcBorders>
            <w:shd w:val="clear" w:color="auto" w:fill="auto"/>
          </w:tcPr>
          <w:p w14:paraId="6539EAC1" w14:textId="167F0850" w:rsidR="001924ED" w:rsidRPr="00B9746E" w:rsidRDefault="004231F8" w:rsidP="001924ED">
            <w:pPr>
              <w:spacing w:after="0"/>
              <w:jc w:val="left"/>
              <w:rPr>
                <w:sz w:val="20"/>
              </w:rPr>
            </w:pPr>
            <w:r w:rsidRPr="00B9746E">
              <w:rPr>
                <w:rFonts w:cs="Calibri"/>
                <w:sz w:val="20"/>
              </w:rPr>
              <w:t>Service revision.</w:t>
            </w:r>
          </w:p>
        </w:tc>
        <w:tc>
          <w:tcPr>
            <w:tcW w:w="1420" w:type="dxa"/>
            <w:tcBorders>
              <w:left w:val="single" w:sz="4" w:space="0" w:color="auto"/>
            </w:tcBorders>
            <w:shd w:val="clear" w:color="auto" w:fill="auto"/>
          </w:tcPr>
          <w:p w14:paraId="79EFDD74" w14:textId="3BD421F2" w:rsidR="001924ED" w:rsidRPr="00B9746E" w:rsidRDefault="001924ED" w:rsidP="001924ED">
            <w:pPr>
              <w:spacing w:after="0"/>
              <w:jc w:val="center"/>
              <w:rPr>
                <w:sz w:val="20"/>
              </w:rPr>
            </w:pPr>
            <w:r w:rsidRPr="00B9746E">
              <w:rPr>
                <w:sz w:val="20"/>
              </w:rPr>
              <w:t>Yes</w:t>
            </w:r>
          </w:p>
        </w:tc>
        <w:tc>
          <w:tcPr>
            <w:tcW w:w="1373" w:type="dxa"/>
            <w:shd w:val="clear" w:color="auto" w:fill="auto"/>
          </w:tcPr>
          <w:p w14:paraId="020FA833" w14:textId="5427253E" w:rsidR="001924ED" w:rsidRPr="00B9746E" w:rsidRDefault="001924ED" w:rsidP="001924ED">
            <w:pPr>
              <w:spacing w:after="0"/>
              <w:jc w:val="center"/>
              <w:rPr>
                <w:sz w:val="20"/>
              </w:rPr>
            </w:pPr>
            <w:r w:rsidRPr="00B9746E">
              <w:rPr>
                <w:sz w:val="20"/>
              </w:rPr>
              <w:t>Yes</w:t>
            </w:r>
          </w:p>
        </w:tc>
      </w:tr>
      <w:tr w:rsidR="001924ED" w:rsidRPr="00B9746E" w14:paraId="00F70D13"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0A05EB" w14:textId="71A42EB3" w:rsidR="001924ED" w:rsidRPr="00B9746E" w:rsidRDefault="001924ED" w:rsidP="001924ED">
            <w:pPr>
              <w:spacing w:after="0"/>
              <w:jc w:val="center"/>
              <w:rPr>
                <w:sz w:val="20"/>
              </w:rPr>
            </w:pPr>
            <w:r w:rsidRPr="00B9746E">
              <w:rPr>
                <w:rFonts w:cs="Calibri"/>
                <w:color w:val="000000"/>
                <w:sz w:val="20"/>
              </w:rPr>
              <w:t>71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791D28C" w14:textId="42A08D5A"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473E52" w14:textId="245B8725"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2E9433" w14:textId="665C5AED"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DF83C25" w14:textId="001910B1"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42FCC552" w14:textId="77777777" w:rsidR="008F5278" w:rsidRDefault="001924ED" w:rsidP="001924ED">
            <w:pPr>
              <w:spacing w:after="0"/>
              <w:jc w:val="left"/>
              <w:rPr>
                <w:rFonts w:cs="Calibri"/>
                <w:color w:val="000000"/>
                <w:sz w:val="20"/>
              </w:rPr>
            </w:pPr>
            <w:r w:rsidRPr="00B9746E">
              <w:rPr>
                <w:rFonts w:cs="Calibri"/>
                <w:color w:val="000000"/>
                <w:sz w:val="20"/>
              </w:rPr>
              <w:t>Update Service CVO07 Roadside CVO Safety (Roadside Agricultural Interdiction):</w:t>
            </w:r>
          </w:p>
          <w:p w14:paraId="38ED7814" w14:textId="77777777" w:rsidR="008F5278" w:rsidRDefault="001924ED" w:rsidP="00917EBB">
            <w:pPr>
              <w:pStyle w:val="ListParagraph"/>
              <w:numPr>
                <w:ilvl w:val="0"/>
                <w:numId w:val="17"/>
              </w:numPr>
              <w:spacing w:after="0"/>
              <w:ind w:left="166" w:hanging="180"/>
              <w:jc w:val="left"/>
              <w:rPr>
                <w:rFonts w:cs="Calibri"/>
                <w:color w:val="000000"/>
                <w:sz w:val="20"/>
              </w:rPr>
            </w:pPr>
            <w:r w:rsidRPr="00B9746E">
              <w:rPr>
                <w:rFonts w:cs="Calibri"/>
                <w:color w:val="000000"/>
                <w:sz w:val="20"/>
              </w:rPr>
              <w:t>The Information flow diagrams need to be reviewed for all data.</w:t>
            </w:r>
          </w:p>
          <w:p w14:paraId="67284C8D" w14:textId="60C9CDEA" w:rsidR="001924ED" w:rsidRPr="00B9746E" w:rsidRDefault="001924ED" w:rsidP="00917EBB">
            <w:pPr>
              <w:pStyle w:val="ListParagraph"/>
              <w:numPr>
                <w:ilvl w:val="0"/>
                <w:numId w:val="17"/>
              </w:numPr>
              <w:spacing w:after="0"/>
              <w:ind w:left="166" w:hanging="180"/>
              <w:jc w:val="left"/>
              <w:rPr>
                <w:sz w:val="20"/>
              </w:rPr>
            </w:pPr>
            <w:r w:rsidRPr="00B9746E">
              <w:rPr>
                <w:rFonts w:cs="Calibri"/>
                <w:color w:val="000000"/>
                <w:sz w:val="20"/>
              </w:rPr>
              <w:t xml:space="preserve">This graph seems to be for the future, but not sure this is even correct.  Needs more input from AG and FHP.  </w:t>
            </w:r>
          </w:p>
        </w:tc>
        <w:tc>
          <w:tcPr>
            <w:tcW w:w="1688" w:type="dxa"/>
            <w:tcBorders>
              <w:top w:val="single" w:sz="4" w:space="0" w:color="auto"/>
              <w:left w:val="nil"/>
              <w:bottom w:val="single" w:sz="4" w:space="0" w:color="auto"/>
              <w:right w:val="single" w:sz="4" w:space="0" w:color="auto"/>
            </w:tcBorders>
            <w:shd w:val="clear" w:color="auto" w:fill="auto"/>
          </w:tcPr>
          <w:p w14:paraId="100DB9D5" w14:textId="551F2C12" w:rsidR="001924ED" w:rsidRPr="00B9746E" w:rsidRDefault="001924ED" w:rsidP="001924ED">
            <w:pPr>
              <w:spacing w:after="0"/>
              <w:jc w:val="left"/>
              <w:rPr>
                <w:sz w:val="20"/>
              </w:rPr>
            </w:pPr>
            <w:r w:rsidRPr="00B9746E">
              <w:rPr>
                <w:rFonts w:cs="Calibri"/>
                <w:sz w:val="20"/>
              </w:rPr>
              <w:t>Service revision</w:t>
            </w:r>
            <w:r w:rsidR="004231F8" w:rsidRPr="00B9746E">
              <w:rPr>
                <w:rFonts w:cs="Calibri"/>
                <w:sz w:val="20"/>
              </w:rPr>
              <w:t>.</w:t>
            </w:r>
          </w:p>
        </w:tc>
        <w:tc>
          <w:tcPr>
            <w:tcW w:w="1420" w:type="dxa"/>
            <w:tcBorders>
              <w:left w:val="single" w:sz="4" w:space="0" w:color="auto"/>
            </w:tcBorders>
            <w:shd w:val="clear" w:color="auto" w:fill="auto"/>
          </w:tcPr>
          <w:p w14:paraId="799ED679" w14:textId="33967679" w:rsidR="001924ED" w:rsidRPr="00B9746E" w:rsidRDefault="001924ED" w:rsidP="001924ED">
            <w:pPr>
              <w:spacing w:after="0"/>
              <w:jc w:val="center"/>
              <w:rPr>
                <w:sz w:val="20"/>
              </w:rPr>
            </w:pPr>
            <w:r w:rsidRPr="00B9746E">
              <w:rPr>
                <w:sz w:val="20"/>
              </w:rPr>
              <w:t>Yes</w:t>
            </w:r>
          </w:p>
        </w:tc>
        <w:tc>
          <w:tcPr>
            <w:tcW w:w="1373" w:type="dxa"/>
            <w:shd w:val="clear" w:color="auto" w:fill="auto"/>
          </w:tcPr>
          <w:p w14:paraId="5D96E5B4" w14:textId="2E4BDAEC" w:rsidR="001924ED" w:rsidRPr="00B9746E" w:rsidRDefault="001924ED" w:rsidP="001924ED">
            <w:pPr>
              <w:spacing w:after="0"/>
              <w:jc w:val="center"/>
              <w:rPr>
                <w:sz w:val="20"/>
              </w:rPr>
            </w:pPr>
            <w:r w:rsidRPr="00B9746E">
              <w:rPr>
                <w:sz w:val="20"/>
              </w:rPr>
              <w:t>Yes</w:t>
            </w:r>
          </w:p>
        </w:tc>
      </w:tr>
      <w:tr w:rsidR="001924ED" w:rsidRPr="00B9746E" w14:paraId="4FBCCA5B"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ABD3E16" w14:textId="6EE93AF3" w:rsidR="001924ED" w:rsidRPr="00B9746E" w:rsidRDefault="001924ED" w:rsidP="001924ED">
            <w:pPr>
              <w:spacing w:after="0"/>
              <w:jc w:val="center"/>
              <w:rPr>
                <w:sz w:val="20"/>
              </w:rPr>
            </w:pPr>
            <w:r w:rsidRPr="00B9746E">
              <w:rPr>
                <w:rFonts w:cs="Calibri"/>
                <w:color w:val="000000"/>
                <w:sz w:val="20"/>
              </w:rPr>
              <w:t>72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9039B1F" w14:textId="048773CB"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62D8E4" w14:textId="5B71DB6E"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D277A7E" w14:textId="39FBFD01"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E93218A" w14:textId="1325D460"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5B294D96" w14:textId="77777777" w:rsidR="008F5278" w:rsidRDefault="001924ED" w:rsidP="001924ED">
            <w:pPr>
              <w:spacing w:after="0"/>
              <w:jc w:val="left"/>
              <w:rPr>
                <w:rFonts w:cs="Calibri"/>
                <w:color w:val="000000"/>
                <w:sz w:val="20"/>
              </w:rPr>
            </w:pPr>
            <w:r w:rsidRPr="00B9746E">
              <w:rPr>
                <w:rFonts w:cs="Calibri"/>
                <w:color w:val="000000"/>
                <w:sz w:val="20"/>
              </w:rPr>
              <w:t>Update Service CVO07 Roadside CVO Safety (Safety Inspection):</w:t>
            </w:r>
          </w:p>
          <w:p w14:paraId="37C1C224" w14:textId="77777777" w:rsidR="008F5278" w:rsidRDefault="001924ED" w:rsidP="00A02B5D">
            <w:pPr>
              <w:pStyle w:val="ListParagraph"/>
              <w:numPr>
                <w:ilvl w:val="0"/>
                <w:numId w:val="17"/>
              </w:numPr>
              <w:spacing w:after="0"/>
              <w:ind w:left="166" w:hanging="180"/>
              <w:jc w:val="left"/>
              <w:rPr>
                <w:rFonts w:cs="Calibri"/>
                <w:color w:val="000000"/>
                <w:sz w:val="20"/>
              </w:rPr>
            </w:pPr>
            <w:r w:rsidRPr="00B9746E">
              <w:rPr>
                <w:rFonts w:cs="Calibri"/>
                <w:color w:val="000000"/>
                <w:sz w:val="20"/>
              </w:rPr>
              <w:t>Please verify the Information Flow data. MCSAW does not request data from commercial vehicles.</w:t>
            </w:r>
          </w:p>
          <w:p w14:paraId="6D7AAF4E" w14:textId="3E2D7904" w:rsidR="001924ED" w:rsidRPr="00A02B5D" w:rsidRDefault="001924ED" w:rsidP="00A02B5D">
            <w:pPr>
              <w:pStyle w:val="ListParagraph"/>
              <w:numPr>
                <w:ilvl w:val="0"/>
                <w:numId w:val="17"/>
              </w:numPr>
              <w:spacing w:after="0"/>
              <w:ind w:left="166" w:hanging="180"/>
              <w:jc w:val="left"/>
              <w:rPr>
                <w:rFonts w:cs="Calibri"/>
                <w:color w:val="000000"/>
                <w:sz w:val="20"/>
              </w:rPr>
            </w:pPr>
            <w:r w:rsidRPr="00B9746E">
              <w:rPr>
                <w:rFonts w:cs="Calibri"/>
                <w:color w:val="000000"/>
                <w:sz w:val="20"/>
              </w:rPr>
              <w:t>FDOT does not conduct roadside inspections and do not have authority to do so.  Again, citations that are written from FDOT and FHP go to SMARTCOP not to FDOT.</w:t>
            </w:r>
          </w:p>
        </w:tc>
        <w:tc>
          <w:tcPr>
            <w:tcW w:w="1688" w:type="dxa"/>
            <w:tcBorders>
              <w:top w:val="single" w:sz="4" w:space="0" w:color="auto"/>
              <w:left w:val="nil"/>
              <w:bottom w:val="single" w:sz="4" w:space="0" w:color="auto"/>
              <w:right w:val="single" w:sz="4" w:space="0" w:color="auto"/>
            </w:tcBorders>
            <w:shd w:val="clear" w:color="auto" w:fill="auto"/>
          </w:tcPr>
          <w:p w14:paraId="16A42D10" w14:textId="19FD94C7"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33617DAE" w14:textId="799D7590" w:rsidR="001924ED" w:rsidRPr="00B9746E" w:rsidRDefault="001924ED" w:rsidP="001924ED">
            <w:pPr>
              <w:spacing w:after="0"/>
              <w:jc w:val="center"/>
              <w:rPr>
                <w:sz w:val="20"/>
              </w:rPr>
            </w:pPr>
            <w:r w:rsidRPr="00B9746E">
              <w:rPr>
                <w:sz w:val="20"/>
              </w:rPr>
              <w:t>Yes</w:t>
            </w:r>
          </w:p>
        </w:tc>
        <w:tc>
          <w:tcPr>
            <w:tcW w:w="1373" w:type="dxa"/>
            <w:shd w:val="clear" w:color="auto" w:fill="auto"/>
          </w:tcPr>
          <w:p w14:paraId="3E1F3EE6" w14:textId="28B3FDB0" w:rsidR="001924ED" w:rsidRPr="00B9746E" w:rsidRDefault="001924ED" w:rsidP="001924ED">
            <w:pPr>
              <w:spacing w:after="0"/>
              <w:jc w:val="center"/>
              <w:rPr>
                <w:sz w:val="20"/>
              </w:rPr>
            </w:pPr>
            <w:r w:rsidRPr="00B9746E">
              <w:rPr>
                <w:sz w:val="20"/>
              </w:rPr>
              <w:t>Yes</w:t>
            </w:r>
          </w:p>
        </w:tc>
      </w:tr>
      <w:tr w:rsidR="001924ED" w:rsidRPr="00B9746E" w14:paraId="12C92A52"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3721C3B" w14:textId="6518513F" w:rsidR="001924ED" w:rsidRPr="00B9746E" w:rsidRDefault="001924ED" w:rsidP="001924ED">
            <w:pPr>
              <w:spacing w:after="0"/>
              <w:jc w:val="center"/>
              <w:rPr>
                <w:sz w:val="20"/>
              </w:rPr>
            </w:pPr>
            <w:r w:rsidRPr="00B9746E">
              <w:rPr>
                <w:rFonts w:cs="Calibri"/>
                <w:color w:val="000000"/>
                <w:sz w:val="20"/>
              </w:rPr>
              <w:lastRenderedPageBreak/>
              <w:t>73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BB1D94D" w14:textId="70F1BD91"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EA3EF5" w14:textId="05026229"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7E0AB4" w14:textId="477C6362"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F6D8317" w14:textId="09FD920D"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168C1AA7" w14:textId="77777777" w:rsidR="008F5278" w:rsidRDefault="001924ED" w:rsidP="001924ED">
            <w:pPr>
              <w:spacing w:after="0"/>
              <w:jc w:val="left"/>
              <w:rPr>
                <w:rFonts w:cs="Calibri"/>
                <w:color w:val="000000"/>
                <w:sz w:val="20"/>
              </w:rPr>
            </w:pPr>
            <w:r w:rsidRPr="00B9746E">
              <w:rPr>
                <w:rFonts w:cs="Calibri"/>
                <w:color w:val="000000"/>
                <w:sz w:val="20"/>
              </w:rPr>
              <w:t>Update Service TM11 - Road Use Charging:</w:t>
            </w:r>
          </w:p>
          <w:p w14:paraId="074AF22F" w14:textId="56871060" w:rsidR="001924ED" w:rsidRPr="00B9746E" w:rsidRDefault="001924ED" w:rsidP="00A02B5D">
            <w:pPr>
              <w:pStyle w:val="ListParagraph"/>
              <w:numPr>
                <w:ilvl w:val="0"/>
                <w:numId w:val="17"/>
              </w:numPr>
              <w:spacing w:after="0"/>
              <w:ind w:left="166" w:hanging="180"/>
              <w:jc w:val="left"/>
              <w:rPr>
                <w:sz w:val="20"/>
              </w:rPr>
            </w:pPr>
            <w:r w:rsidRPr="00B9746E">
              <w:rPr>
                <w:rFonts w:cs="Calibri"/>
                <w:color w:val="000000"/>
                <w:sz w:val="20"/>
              </w:rPr>
              <w:t>Please verify the nomenclature of this Service. Charging could be construed as electrical?</w:t>
            </w:r>
          </w:p>
        </w:tc>
        <w:tc>
          <w:tcPr>
            <w:tcW w:w="1688" w:type="dxa"/>
            <w:tcBorders>
              <w:top w:val="single" w:sz="4" w:space="0" w:color="auto"/>
              <w:left w:val="nil"/>
              <w:bottom w:val="single" w:sz="4" w:space="0" w:color="auto"/>
              <w:right w:val="single" w:sz="4" w:space="0" w:color="auto"/>
            </w:tcBorders>
            <w:shd w:val="clear" w:color="auto" w:fill="auto"/>
          </w:tcPr>
          <w:p w14:paraId="6139ACF8" w14:textId="19A406E8" w:rsidR="001924ED" w:rsidRPr="00B9746E" w:rsidRDefault="001924ED" w:rsidP="001924ED">
            <w:pPr>
              <w:spacing w:after="0"/>
              <w:jc w:val="left"/>
              <w:rPr>
                <w:sz w:val="20"/>
              </w:rPr>
            </w:pPr>
            <w:r w:rsidRPr="00B9746E">
              <w:rPr>
                <w:rFonts w:cs="Calibri"/>
                <w:color w:val="000000"/>
                <w:sz w:val="20"/>
              </w:rPr>
              <w:t xml:space="preserve">Service </w:t>
            </w:r>
            <w:proofErr w:type="gramStart"/>
            <w:r w:rsidRPr="00B9746E">
              <w:rPr>
                <w:rFonts w:cs="Calibri"/>
                <w:color w:val="000000"/>
                <w:sz w:val="20"/>
              </w:rPr>
              <w:t>revision;</w:t>
            </w:r>
            <w:proofErr w:type="gramEnd"/>
            <w:r w:rsidRPr="00B9746E">
              <w:rPr>
                <w:rFonts w:cs="Calibri"/>
                <w:color w:val="000000"/>
                <w:sz w:val="20"/>
              </w:rPr>
              <w:t xml:space="preserve"> a statement in the service description can be included to explain difference. Road Use Charging is a common industry term. Service ST05 addresses Electric Charging Stations Management. </w:t>
            </w:r>
          </w:p>
        </w:tc>
        <w:tc>
          <w:tcPr>
            <w:tcW w:w="1420" w:type="dxa"/>
            <w:tcBorders>
              <w:left w:val="single" w:sz="4" w:space="0" w:color="auto"/>
            </w:tcBorders>
            <w:shd w:val="clear" w:color="auto" w:fill="auto"/>
          </w:tcPr>
          <w:p w14:paraId="7CAD9343" w14:textId="07328B55" w:rsidR="001924ED" w:rsidRPr="00B9746E" w:rsidRDefault="001924ED" w:rsidP="001924ED">
            <w:pPr>
              <w:spacing w:after="0"/>
              <w:jc w:val="center"/>
              <w:rPr>
                <w:sz w:val="20"/>
              </w:rPr>
            </w:pPr>
            <w:r w:rsidRPr="00B9746E">
              <w:rPr>
                <w:sz w:val="20"/>
              </w:rPr>
              <w:t>Yes</w:t>
            </w:r>
          </w:p>
        </w:tc>
        <w:tc>
          <w:tcPr>
            <w:tcW w:w="1373" w:type="dxa"/>
            <w:shd w:val="clear" w:color="auto" w:fill="auto"/>
          </w:tcPr>
          <w:p w14:paraId="29F76422" w14:textId="3917F3ED" w:rsidR="001924ED" w:rsidRPr="00B9746E" w:rsidRDefault="001924ED" w:rsidP="001924ED">
            <w:pPr>
              <w:spacing w:after="0"/>
              <w:jc w:val="center"/>
              <w:rPr>
                <w:sz w:val="20"/>
              </w:rPr>
            </w:pPr>
            <w:r w:rsidRPr="00B9746E">
              <w:rPr>
                <w:sz w:val="20"/>
              </w:rPr>
              <w:t>Yes</w:t>
            </w:r>
          </w:p>
        </w:tc>
      </w:tr>
      <w:tr w:rsidR="001924ED" w:rsidRPr="00B9746E" w14:paraId="0DE1349B"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1E8DF9E" w14:textId="44A9A575" w:rsidR="001924ED" w:rsidRPr="00B9746E" w:rsidRDefault="001924ED" w:rsidP="001924ED">
            <w:pPr>
              <w:spacing w:after="0"/>
              <w:jc w:val="center"/>
              <w:rPr>
                <w:sz w:val="20"/>
              </w:rPr>
            </w:pPr>
            <w:r w:rsidRPr="00B9746E">
              <w:rPr>
                <w:rFonts w:cs="Calibri"/>
                <w:color w:val="000000"/>
                <w:sz w:val="20"/>
              </w:rPr>
              <w:t>74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DD782E4" w14:textId="3B3D55AB"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C56481" w14:textId="3B0C44A2"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AD967B" w14:textId="60B1C794"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872E2EC" w14:textId="1F42529B"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251FB8E4" w14:textId="77777777" w:rsidR="008F5278" w:rsidRDefault="001924ED" w:rsidP="001924ED">
            <w:pPr>
              <w:spacing w:after="0"/>
              <w:jc w:val="left"/>
              <w:rPr>
                <w:rFonts w:cs="Calibri"/>
                <w:color w:val="000000"/>
                <w:sz w:val="20"/>
              </w:rPr>
            </w:pPr>
            <w:r w:rsidRPr="00B9746E">
              <w:rPr>
                <w:rFonts w:cs="Calibri"/>
                <w:color w:val="000000"/>
                <w:sz w:val="20"/>
              </w:rPr>
              <w:t>Service Update: VS03 - Situational Awareness:</w:t>
            </w:r>
          </w:p>
          <w:p w14:paraId="2A784357" w14:textId="05FB92D9" w:rsidR="001924ED" w:rsidRPr="00B9746E" w:rsidRDefault="001924ED" w:rsidP="00A02B5D">
            <w:pPr>
              <w:pStyle w:val="ListParagraph"/>
              <w:numPr>
                <w:ilvl w:val="0"/>
                <w:numId w:val="17"/>
              </w:numPr>
              <w:spacing w:after="0"/>
              <w:ind w:left="166" w:hanging="180"/>
              <w:jc w:val="left"/>
              <w:rPr>
                <w:sz w:val="20"/>
              </w:rPr>
            </w:pPr>
            <w:r w:rsidRPr="00B9746E">
              <w:rPr>
                <w:rFonts w:cs="Calibri"/>
                <w:color w:val="000000"/>
                <w:sz w:val="20"/>
              </w:rPr>
              <w:t xml:space="preserve">Verify the wrong way vehicle detection from a platooning vehicle.  The system such as Peloton has not educated that I am aware of on wrong way detection </w:t>
            </w:r>
          </w:p>
        </w:tc>
        <w:tc>
          <w:tcPr>
            <w:tcW w:w="1688" w:type="dxa"/>
            <w:tcBorders>
              <w:top w:val="single" w:sz="4" w:space="0" w:color="auto"/>
              <w:left w:val="nil"/>
              <w:bottom w:val="single" w:sz="4" w:space="0" w:color="auto"/>
              <w:right w:val="single" w:sz="4" w:space="0" w:color="auto"/>
            </w:tcBorders>
            <w:shd w:val="clear" w:color="auto" w:fill="auto"/>
          </w:tcPr>
          <w:p w14:paraId="62BC1EA5" w14:textId="0088D794" w:rsidR="001924ED" w:rsidRPr="00B9746E" w:rsidRDefault="001924ED" w:rsidP="001924ED">
            <w:pPr>
              <w:spacing w:after="0"/>
              <w:jc w:val="left"/>
              <w:rPr>
                <w:sz w:val="20"/>
              </w:rPr>
            </w:pPr>
            <w:r w:rsidRPr="00B9746E">
              <w:rPr>
                <w:rFonts w:cs="Calibri"/>
                <w:color w:val="000000"/>
                <w:sz w:val="20"/>
              </w:rPr>
              <w:t xml:space="preserve">Service </w:t>
            </w:r>
            <w:proofErr w:type="gramStart"/>
            <w:r w:rsidRPr="00B9746E">
              <w:rPr>
                <w:rFonts w:cs="Calibri"/>
                <w:color w:val="000000"/>
                <w:sz w:val="20"/>
              </w:rPr>
              <w:t>revision;</w:t>
            </w:r>
            <w:proofErr w:type="gramEnd"/>
            <w:r w:rsidRPr="00B9746E">
              <w:rPr>
                <w:rFonts w:cs="Calibri"/>
                <w:color w:val="000000"/>
                <w:sz w:val="20"/>
              </w:rPr>
              <w:t xml:space="preserve"> A new service, TM25 Wrong Way Vehicle Detection and Warning will be added as part of the ARC-IT Version 9.0 conversion. This will supersede VS03 for the purposes of WWVDW. The VS03 Situational Awareness service noted will be removed as a result.</w:t>
            </w:r>
          </w:p>
        </w:tc>
        <w:tc>
          <w:tcPr>
            <w:tcW w:w="1420" w:type="dxa"/>
            <w:tcBorders>
              <w:left w:val="single" w:sz="4" w:space="0" w:color="auto"/>
            </w:tcBorders>
            <w:shd w:val="clear" w:color="auto" w:fill="auto"/>
          </w:tcPr>
          <w:p w14:paraId="65F08910" w14:textId="5786317D" w:rsidR="001924ED" w:rsidRPr="00B9746E" w:rsidRDefault="001924ED" w:rsidP="001924ED">
            <w:pPr>
              <w:spacing w:after="0"/>
              <w:jc w:val="center"/>
              <w:rPr>
                <w:sz w:val="20"/>
              </w:rPr>
            </w:pPr>
            <w:r w:rsidRPr="00B9746E">
              <w:rPr>
                <w:sz w:val="20"/>
              </w:rPr>
              <w:t>Yes</w:t>
            </w:r>
          </w:p>
        </w:tc>
        <w:tc>
          <w:tcPr>
            <w:tcW w:w="1373" w:type="dxa"/>
            <w:shd w:val="clear" w:color="auto" w:fill="auto"/>
          </w:tcPr>
          <w:p w14:paraId="57C724F2" w14:textId="52256B51" w:rsidR="001924ED" w:rsidRPr="00B9746E" w:rsidRDefault="001924ED" w:rsidP="001924ED">
            <w:pPr>
              <w:spacing w:after="0"/>
              <w:jc w:val="center"/>
              <w:rPr>
                <w:sz w:val="20"/>
              </w:rPr>
            </w:pPr>
            <w:r w:rsidRPr="00B9746E">
              <w:rPr>
                <w:sz w:val="20"/>
              </w:rPr>
              <w:t>Yes</w:t>
            </w:r>
          </w:p>
        </w:tc>
      </w:tr>
      <w:tr w:rsidR="001924ED" w:rsidRPr="00B9746E" w14:paraId="6B4BAFD7"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B24F40C" w14:textId="1CC2F0A1" w:rsidR="001924ED" w:rsidRPr="00B9746E" w:rsidRDefault="001924ED" w:rsidP="001924ED">
            <w:pPr>
              <w:spacing w:after="0"/>
              <w:jc w:val="center"/>
              <w:rPr>
                <w:sz w:val="20"/>
              </w:rPr>
            </w:pPr>
            <w:r w:rsidRPr="00B9746E">
              <w:rPr>
                <w:rFonts w:cs="Calibri"/>
                <w:color w:val="000000"/>
                <w:sz w:val="20"/>
              </w:rPr>
              <w:lastRenderedPageBreak/>
              <w:t>75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3B34C4C" w14:textId="7D961C3D"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82D494" w14:textId="02C64E02"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220ADB" w14:textId="0CAB4592"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3074C47" w14:textId="2198B747"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9DCC275" w14:textId="77777777" w:rsidR="008F5278" w:rsidRDefault="001924ED" w:rsidP="001924ED">
            <w:pPr>
              <w:spacing w:after="0"/>
              <w:jc w:val="left"/>
              <w:rPr>
                <w:rFonts w:cs="Calibri"/>
                <w:color w:val="000000"/>
                <w:sz w:val="20"/>
              </w:rPr>
            </w:pPr>
            <w:r w:rsidRPr="00B9746E">
              <w:rPr>
                <w:rFonts w:cs="Calibri"/>
                <w:color w:val="000000"/>
                <w:sz w:val="20"/>
              </w:rPr>
              <w:t>Service Update: VS16 - Automated Vehicle Operations:</w:t>
            </w:r>
          </w:p>
          <w:p w14:paraId="62B9F5A8" w14:textId="77777777" w:rsidR="008F5278" w:rsidRDefault="001924ED" w:rsidP="00A02B5D">
            <w:pPr>
              <w:pStyle w:val="ListParagraph"/>
              <w:numPr>
                <w:ilvl w:val="0"/>
                <w:numId w:val="17"/>
              </w:numPr>
              <w:spacing w:after="0"/>
              <w:ind w:left="166" w:hanging="180"/>
              <w:jc w:val="left"/>
              <w:rPr>
                <w:rFonts w:cs="Calibri"/>
                <w:color w:val="000000"/>
                <w:sz w:val="20"/>
              </w:rPr>
            </w:pPr>
            <w:r w:rsidRPr="00B9746E">
              <w:rPr>
                <w:rFonts w:cs="Calibri"/>
                <w:color w:val="000000"/>
                <w:sz w:val="20"/>
              </w:rPr>
              <w:t xml:space="preserve">Further discussion on the future of what the AV CMV’s can do with V2V. </w:t>
            </w:r>
          </w:p>
          <w:p w14:paraId="6A05F5AA" w14:textId="201863D0" w:rsidR="001924ED" w:rsidRPr="00B9746E" w:rsidRDefault="001924ED" w:rsidP="00A02B5D">
            <w:pPr>
              <w:pStyle w:val="ListParagraph"/>
              <w:numPr>
                <w:ilvl w:val="0"/>
                <w:numId w:val="17"/>
              </w:numPr>
              <w:spacing w:after="0"/>
              <w:ind w:left="166" w:hanging="180"/>
              <w:jc w:val="left"/>
              <w:rPr>
                <w:sz w:val="20"/>
              </w:rPr>
            </w:pPr>
            <w:r w:rsidRPr="00B9746E">
              <w:rPr>
                <w:rFonts w:cs="Calibri"/>
                <w:color w:val="000000"/>
                <w:sz w:val="20"/>
              </w:rPr>
              <w:t>Please verify the data for planned and existing connections, there is discrepancy between the Interconnect Diagram and the Information Flow Diagram</w:t>
            </w:r>
          </w:p>
        </w:tc>
        <w:tc>
          <w:tcPr>
            <w:tcW w:w="1688" w:type="dxa"/>
            <w:tcBorders>
              <w:top w:val="single" w:sz="4" w:space="0" w:color="auto"/>
              <w:left w:val="nil"/>
              <w:bottom w:val="single" w:sz="4" w:space="0" w:color="auto"/>
              <w:right w:val="single" w:sz="4" w:space="0" w:color="auto"/>
            </w:tcBorders>
            <w:shd w:val="clear" w:color="auto" w:fill="auto"/>
          </w:tcPr>
          <w:p w14:paraId="01AE6B9B" w14:textId="56764C2B"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r w:rsidRPr="00B9746E">
              <w:rPr>
                <w:rFonts w:cs="Calibri"/>
                <w:color w:val="000000"/>
                <w:sz w:val="20"/>
              </w:rPr>
              <w:t xml:space="preserve"> It is envisioned that autonomy will be the initial state but as autonomy is established it will be enhanced with connectivity to infrastructure sourced information that will improve autonomous operation. Interconnect and flow discrepancies will be addressed in the diagrams.</w:t>
            </w:r>
          </w:p>
        </w:tc>
        <w:tc>
          <w:tcPr>
            <w:tcW w:w="1420" w:type="dxa"/>
            <w:tcBorders>
              <w:left w:val="single" w:sz="4" w:space="0" w:color="auto"/>
            </w:tcBorders>
            <w:shd w:val="clear" w:color="auto" w:fill="auto"/>
          </w:tcPr>
          <w:p w14:paraId="1B62BB8E" w14:textId="1FADC616" w:rsidR="001924ED" w:rsidRPr="00B9746E" w:rsidRDefault="001924ED" w:rsidP="001924ED">
            <w:pPr>
              <w:spacing w:after="0"/>
              <w:jc w:val="center"/>
              <w:rPr>
                <w:sz w:val="20"/>
              </w:rPr>
            </w:pPr>
            <w:r w:rsidRPr="00B9746E">
              <w:rPr>
                <w:sz w:val="20"/>
              </w:rPr>
              <w:t>Yes</w:t>
            </w:r>
          </w:p>
        </w:tc>
        <w:tc>
          <w:tcPr>
            <w:tcW w:w="1373" w:type="dxa"/>
            <w:shd w:val="clear" w:color="auto" w:fill="auto"/>
          </w:tcPr>
          <w:p w14:paraId="35C1EA71" w14:textId="6894F170" w:rsidR="001924ED" w:rsidRPr="00B9746E" w:rsidRDefault="001924ED" w:rsidP="001924ED">
            <w:pPr>
              <w:spacing w:after="0"/>
              <w:jc w:val="center"/>
              <w:rPr>
                <w:sz w:val="20"/>
              </w:rPr>
            </w:pPr>
            <w:r w:rsidRPr="00B9746E">
              <w:rPr>
                <w:sz w:val="20"/>
              </w:rPr>
              <w:t>Yes</w:t>
            </w:r>
          </w:p>
        </w:tc>
      </w:tr>
      <w:tr w:rsidR="001924ED" w:rsidRPr="00B9746E" w14:paraId="7726FF0C"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EC2391C" w14:textId="19926275" w:rsidR="001924ED" w:rsidRPr="00B9746E" w:rsidRDefault="001924ED" w:rsidP="001924ED">
            <w:pPr>
              <w:spacing w:after="0"/>
              <w:jc w:val="center"/>
              <w:rPr>
                <w:sz w:val="20"/>
              </w:rPr>
            </w:pPr>
            <w:r w:rsidRPr="00B9746E">
              <w:rPr>
                <w:rFonts w:cs="Calibri"/>
                <w:color w:val="000000"/>
                <w:sz w:val="20"/>
              </w:rPr>
              <w:t>76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C15EC79" w14:textId="1FD7CF50"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1D96D3" w14:textId="3538FB5E"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A3017AF" w14:textId="66100DAD"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2097827" w14:textId="10E99F76"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45106F5D" w14:textId="77777777" w:rsidR="008F5278" w:rsidRDefault="001924ED" w:rsidP="001924ED">
            <w:pPr>
              <w:spacing w:after="0"/>
              <w:jc w:val="left"/>
              <w:rPr>
                <w:rFonts w:cs="Calibri"/>
                <w:color w:val="000000"/>
                <w:sz w:val="20"/>
              </w:rPr>
            </w:pPr>
            <w:r w:rsidRPr="00B9746E">
              <w:rPr>
                <w:rFonts w:cs="Calibri"/>
                <w:color w:val="000000"/>
                <w:sz w:val="20"/>
              </w:rPr>
              <w:t>Update Stakeholders related to Commercial Motor Vehicles:</w:t>
            </w:r>
          </w:p>
          <w:p w14:paraId="68F84BF7" w14:textId="79A4D6AC" w:rsidR="008F5278" w:rsidRPr="00A02B5D" w:rsidRDefault="001924ED" w:rsidP="00C82698">
            <w:pPr>
              <w:pStyle w:val="ListParagraph"/>
              <w:numPr>
                <w:ilvl w:val="0"/>
                <w:numId w:val="17"/>
              </w:numPr>
              <w:spacing w:after="0"/>
              <w:ind w:left="166" w:hanging="180"/>
              <w:jc w:val="left"/>
              <w:rPr>
                <w:rFonts w:cs="Calibri"/>
                <w:color w:val="000000"/>
                <w:sz w:val="20"/>
              </w:rPr>
            </w:pPr>
            <w:r w:rsidRPr="00A02B5D">
              <w:rPr>
                <w:rFonts w:cs="Calibri"/>
                <w:color w:val="000000"/>
                <w:sz w:val="20"/>
              </w:rPr>
              <w:t>Need to include:</w:t>
            </w:r>
            <w:r w:rsidR="00A02B5D" w:rsidRPr="00A02B5D">
              <w:rPr>
                <w:rFonts w:cs="Calibri"/>
                <w:color w:val="000000"/>
                <w:sz w:val="20"/>
              </w:rPr>
              <w:t xml:space="preserve"> </w:t>
            </w:r>
            <w:proofErr w:type="spellStart"/>
            <w:r w:rsidRPr="00A02B5D">
              <w:rPr>
                <w:rFonts w:cs="Calibri"/>
                <w:color w:val="000000"/>
                <w:sz w:val="20"/>
              </w:rPr>
              <w:t>Drivewyze</w:t>
            </w:r>
            <w:proofErr w:type="spellEnd"/>
            <w:r w:rsidR="00A02B5D" w:rsidRPr="00A02B5D">
              <w:rPr>
                <w:rFonts w:cs="Calibri"/>
                <w:color w:val="000000"/>
                <w:sz w:val="20"/>
              </w:rPr>
              <w:t xml:space="preserve"> and </w:t>
            </w:r>
            <w:proofErr w:type="spellStart"/>
            <w:r w:rsidRPr="00A02B5D">
              <w:rPr>
                <w:rFonts w:cs="Calibri"/>
                <w:color w:val="000000"/>
                <w:sz w:val="20"/>
              </w:rPr>
              <w:t>Prepass</w:t>
            </w:r>
            <w:proofErr w:type="spellEnd"/>
          </w:p>
          <w:p w14:paraId="5053595E" w14:textId="560A6CAF" w:rsidR="001924ED" w:rsidRPr="00B9746E" w:rsidRDefault="001924ED" w:rsidP="00A02B5D">
            <w:pPr>
              <w:pStyle w:val="ListParagraph"/>
              <w:numPr>
                <w:ilvl w:val="0"/>
                <w:numId w:val="17"/>
              </w:numPr>
              <w:spacing w:after="0"/>
              <w:ind w:left="166" w:hanging="180"/>
              <w:jc w:val="left"/>
              <w:rPr>
                <w:sz w:val="20"/>
              </w:rPr>
            </w:pPr>
            <w:r w:rsidRPr="00B9746E">
              <w:rPr>
                <w:rFonts w:cs="Calibri"/>
                <w:color w:val="000000"/>
                <w:sz w:val="20"/>
              </w:rPr>
              <w:t xml:space="preserve">These systems are only related to Commercial Motor Vehicles. </w:t>
            </w:r>
          </w:p>
        </w:tc>
        <w:tc>
          <w:tcPr>
            <w:tcW w:w="1688" w:type="dxa"/>
            <w:tcBorders>
              <w:top w:val="single" w:sz="4" w:space="0" w:color="auto"/>
              <w:left w:val="nil"/>
              <w:bottom w:val="single" w:sz="4" w:space="0" w:color="auto"/>
              <w:right w:val="single" w:sz="4" w:space="0" w:color="auto"/>
            </w:tcBorders>
            <w:shd w:val="clear" w:color="auto" w:fill="auto"/>
          </w:tcPr>
          <w:p w14:paraId="289845E3" w14:textId="3A37875D" w:rsidR="001924ED" w:rsidRPr="00B9746E" w:rsidRDefault="00103F8D" w:rsidP="001924ED">
            <w:pPr>
              <w:spacing w:after="0"/>
              <w:jc w:val="left"/>
              <w:rPr>
                <w:sz w:val="20"/>
              </w:rPr>
            </w:pPr>
            <w:r w:rsidRPr="00B9746E">
              <w:rPr>
                <w:rFonts w:cs="Calibri"/>
                <w:color w:val="000000"/>
                <w:sz w:val="20"/>
              </w:rPr>
              <w:t>Inventory revision</w:t>
            </w:r>
            <w:r w:rsidR="004231F8" w:rsidRPr="00B9746E">
              <w:rPr>
                <w:rFonts w:cs="Calibri"/>
                <w:color w:val="000000"/>
                <w:sz w:val="20"/>
              </w:rPr>
              <w:t>.</w:t>
            </w:r>
          </w:p>
        </w:tc>
        <w:tc>
          <w:tcPr>
            <w:tcW w:w="1420" w:type="dxa"/>
            <w:tcBorders>
              <w:left w:val="single" w:sz="4" w:space="0" w:color="auto"/>
            </w:tcBorders>
            <w:shd w:val="clear" w:color="auto" w:fill="auto"/>
          </w:tcPr>
          <w:p w14:paraId="74BDEE07" w14:textId="6A5BC723" w:rsidR="001924ED" w:rsidRPr="00B9746E" w:rsidRDefault="001924ED" w:rsidP="001924ED">
            <w:pPr>
              <w:spacing w:after="0"/>
              <w:jc w:val="center"/>
              <w:rPr>
                <w:sz w:val="20"/>
              </w:rPr>
            </w:pPr>
            <w:r w:rsidRPr="00B9746E">
              <w:rPr>
                <w:sz w:val="20"/>
              </w:rPr>
              <w:t>Yes</w:t>
            </w:r>
          </w:p>
        </w:tc>
        <w:tc>
          <w:tcPr>
            <w:tcW w:w="1373" w:type="dxa"/>
            <w:shd w:val="clear" w:color="auto" w:fill="auto"/>
          </w:tcPr>
          <w:p w14:paraId="35617735" w14:textId="5DF38139" w:rsidR="001924ED" w:rsidRPr="00B9746E" w:rsidRDefault="001924ED" w:rsidP="001924ED">
            <w:pPr>
              <w:spacing w:after="0"/>
              <w:jc w:val="center"/>
              <w:rPr>
                <w:sz w:val="20"/>
              </w:rPr>
            </w:pPr>
            <w:r w:rsidRPr="00B9746E">
              <w:rPr>
                <w:sz w:val="20"/>
              </w:rPr>
              <w:t>Yes</w:t>
            </w:r>
          </w:p>
        </w:tc>
      </w:tr>
      <w:tr w:rsidR="001924ED" w:rsidRPr="00B9746E" w14:paraId="6234C68F"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A526FF6" w14:textId="0AF31017" w:rsidR="001924ED" w:rsidRPr="00B9746E" w:rsidRDefault="001924ED" w:rsidP="001924ED">
            <w:pPr>
              <w:spacing w:after="0"/>
              <w:jc w:val="center"/>
              <w:rPr>
                <w:sz w:val="20"/>
              </w:rPr>
            </w:pPr>
            <w:r w:rsidRPr="00B9746E">
              <w:rPr>
                <w:rFonts w:cs="Calibri"/>
                <w:color w:val="000000"/>
                <w:sz w:val="20"/>
              </w:rPr>
              <w:lastRenderedPageBreak/>
              <w:t>77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79DEE7C" w14:textId="29BCF1B6"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D2D4C7" w14:textId="5091A52A"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339A5F1" w14:textId="7E7A121F" w:rsidR="001924ED" w:rsidRPr="00B9746E" w:rsidRDefault="001924ED" w:rsidP="001924ED">
            <w:pPr>
              <w:spacing w:after="0"/>
              <w:jc w:val="left"/>
              <w:rPr>
                <w:sz w:val="20"/>
              </w:rPr>
            </w:pPr>
            <w:r w:rsidRPr="00B9746E">
              <w:rPr>
                <w:rFonts w:cs="Calibri"/>
                <w:color w:val="000000"/>
                <w:sz w:val="20"/>
              </w:rPr>
              <w:t>Review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59FEB9C" w14:textId="2C16359C"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5B92F58" w14:textId="77777777" w:rsidR="008F5278" w:rsidRPr="00A02B5D" w:rsidRDefault="001924ED" w:rsidP="00A02B5D">
            <w:pPr>
              <w:spacing w:after="0"/>
              <w:ind w:left="-14"/>
              <w:jc w:val="left"/>
              <w:rPr>
                <w:rFonts w:cs="Calibri"/>
                <w:color w:val="000000"/>
                <w:sz w:val="20"/>
              </w:rPr>
            </w:pPr>
            <w:r w:rsidRPr="00A02B5D">
              <w:rPr>
                <w:rFonts w:cs="Calibri"/>
                <w:color w:val="000000"/>
                <w:sz w:val="20"/>
              </w:rPr>
              <w:t>CVO03 – Electronic Clearance (Florida Credentials System):</w:t>
            </w:r>
          </w:p>
          <w:p w14:paraId="48F0627E" w14:textId="77777777" w:rsidR="008F5278" w:rsidRDefault="001924ED" w:rsidP="00A02B5D">
            <w:pPr>
              <w:pStyle w:val="ListParagraph"/>
              <w:numPr>
                <w:ilvl w:val="0"/>
                <w:numId w:val="17"/>
              </w:numPr>
              <w:spacing w:after="0"/>
              <w:ind w:left="166" w:hanging="180"/>
              <w:jc w:val="left"/>
              <w:rPr>
                <w:rFonts w:cs="Calibri"/>
                <w:color w:val="000000"/>
                <w:sz w:val="20"/>
              </w:rPr>
            </w:pPr>
            <w:r w:rsidRPr="00B9746E">
              <w:rPr>
                <w:rFonts w:cs="Calibri"/>
                <w:color w:val="000000"/>
                <w:sz w:val="20"/>
              </w:rPr>
              <w:t xml:space="preserve">Please verify the flow of data out of CVIEW. I believe it comes in from SAFER and goes out to ASPEN, which is not shown. </w:t>
            </w:r>
          </w:p>
          <w:p w14:paraId="431EB070" w14:textId="473B4C71" w:rsidR="001924ED" w:rsidRPr="00A02B5D" w:rsidRDefault="001924ED" w:rsidP="00A02B5D">
            <w:pPr>
              <w:pStyle w:val="ListParagraph"/>
              <w:numPr>
                <w:ilvl w:val="0"/>
                <w:numId w:val="17"/>
              </w:numPr>
              <w:spacing w:after="0"/>
              <w:ind w:left="166" w:hanging="180"/>
              <w:jc w:val="left"/>
              <w:rPr>
                <w:rFonts w:cs="Calibri"/>
                <w:color w:val="000000"/>
                <w:sz w:val="20"/>
              </w:rPr>
            </w:pPr>
            <w:r w:rsidRPr="00B9746E">
              <w:rPr>
                <w:rFonts w:cs="Calibri"/>
                <w:color w:val="000000"/>
                <w:sz w:val="20"/>
              </w:rPr>
              <w:t xml:space="preserve">The FMCSA Portal where all information go into is MCMIS.  </w:t>
            </w:r>
            <w:proofErr w:type="spellStart"/>
            <w:r w:rsidRPr="00B9746E">
              <w:rPr>
                <w:rFonts w:cs="Calibri"/>
                <w:color w:val="000000"/>
                <w:sz w:val="20"/>
              </w:rPr>
              <w:t>SafeStat</w:t>
            </w:r>
            <w:proofErr w:type="spellEnd"/>
            <w:r w:rsidRPr="00B9746E">
              <w:rPr>
                <w:rFonts w:cs="Calibri"/>
                <w:color w:val="000000"/>
                <w:sz w:val="20"/>
              </w:rPr>
              <w:t xml:space="preserve"> is no longer used by FMCSA. </w:t>
            </w:r>
          </w:p>
        </w:tc>
        <w:tc>
          <w:tcPr>
            <w:tcW w:w="1688" w:type="dxa"/>
            <w:tcBorders>
              <w:top w:val="single" w:sz="4" w:space="0" w:color="auto"/>
              <w:left w:val="nil"/>
              <w:bottom w:val="single" w:sz="4" w:space="0" w:color="auto"/>
              <w:right w:val="single" w:sz="4" w:space="0" w:color="auto"/>
            </w:tcBorders>
            <w:shd w:val="clear" w:color="auto" w:fill="auto"/>
          </w:tcPr>
          <w:p w14:paraId="0B63A0B1" w14:textId="276FF066"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08185E47" w14:textId="4B7EE66A" w:rsidR="001924ED" w:rsidRPr="00B9746E" w:rsidRDefault="001924ED" w:rsidP="001924ED">
            <w:pPr>
              <w:spacing w:after="0"/>
              <w:jc w:val="center"/>
              <w:rPr>
                <w:sz w:val="20"/>
              </w:rPr>
            </w:pPr>
            <w:r w:rsidRPr="00B9746E">
              <w:rPr>
                <w:sz w:val="20"/>
              </w:rPr>
              <w:t>Yes</w:t>
            </w:r>
          </w:p>
        </w:tc>
        <w:tc>
          <w:tcPr>
            <w:tcW w:w="1373" w:type="dxa"/>
            <w:shd w:val="clear" w:color="auto" w:fill="auto"/>
          </w:tcPr>
          <w:p w14:paraId="29E57135" w14:textId="5E5A5E47" w:rsidR="001924ED" w:rsidRPr="00B9746E" w:rsidRDefault="001924ED" w:rsidP="001924ED">
            <w:pPr>
              <w:spacing w:after="0"/>
              <w:jc w:val="center"/>
              <w:rPr>
                <w:sz w:val="20"/>
              </w:rPr>
            </w:pPr>
            <w:r w:rsidRPr="00B9746E">
              <w:rPr>
                <w:sz w:val="20"/>
              </w:rPr>
              <w:t>Yes</w:t>
            </w:r>
          </w:p>
        </w:tc>
      </w:tr>
      <w:tr w:rsidR="001924ED" w:rsidRPr="00B9746E" w14:paraId="194BFA61"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12CE93" w14:textId="377E3B71" w:rsidR="001924ED" w:rsidRPr="00B9746E" w:rsidRDefault="001924ED" w:rsidP="001924ED">
            <w:pPr>
              <w:spacing w:after="0"/>
              <w:jc w:val="center"/>
              <w:rPr>
                <w:sz w:val="20"/>
              </w:rPr>
            </w:pPr>
            <w:r w:rsidRPr="00B9746E">
              <w:rPr>
                <w:rFonts w:cs="Calibri"/>
                <w:color w:val="000000"/>
                <w:sz w:val="20"/>
              </w:rPr>
              <w:t>78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C8B8F3C" w14:textId="00BB3C51" w:rsidR="001924ED" w:rsidRPr="00B9746E" w:rsidRDefault="001924ED" w:rsidP="001924ED">
            <w:pPr>
              <w:spacing w:after="0"/>
              <w:jc w:val="center"/>
              <w:rPr>
                <w:sz w:val="20"/>
              </w:rPr>
            </w:pPr>
            <w:r w:rsidRPr="00B9746E">
              <w:rPr>
                <w:rFonts w:cs="Calibri"/>
                <w:color w:val="000000"/>
                <w:sz w:val="20"/>
              </w:rPr>
              <w:t>8/31/2020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029C41" w14:textId="2A058FDF" w:rsidR="001924ED" w:rsidRPr="00B9746E" w:rsidRDefault="001924ED" w:rsidP="001924ED">
            <w:pPr>
              <w:spacing w:after="0"/>
              <w:jc w:val="left"/>
              <w:rPr>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3150F1" w14:textId="326D2A71" w:rsidR="001924ED" w:rsidRPr="00B9746E" w:rsidRDefault="001924ED" w:rsidP="001924ED">
            <w:pPr>
              <w:spacing w:after="0"/>
              <w:jc w:val="left"/>
              <w:rPr>
                <w:sz w:val="20"/>
              </w:rPr>
            </w:pPr>
            <w:r w:rsidRPr="00B9746E">
              <w:rPr>
                <w:rFonts w:cs="Calibri"/>
                <w:color w:val="000000"/>
                <w:sz w:val="20"/>
              </w:rPr>
              <w:t>Change Request Form: FDOT CVO/ MCSAW Group</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AFAF389" w14:textId="2101FA85" w:rsidR="001924ED" w:rsidRPr="00B9746E" w:rsidRDefault="001924ED" w:rsidP="001924ED">
            <w:pPr>
              <w:spacing w:after="0"/>
              <w:jc w:val="left"/>
              <w:rPr>
                <w:sz w:val="20"/>
              </w:rPr>
            </w:pPr>
            <w:r w:rsidRPr="00B9746E">
              <w:rPr>
                <w:rFonts w:cs="Calibri"/>
                <w:color w:val="000000"/>
                <w:sz w:val="20"/>
              </w:rPr>
              <w:t>Marie Tucker / Paul Clark</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00134D92" w14:textId="77777777" w:rsidR="008F5278" w:rsidRDefault="001924ED" w:rsidP="001924ED">
            <w:pPr>
              <w:spacing w:after="0"/>
              <w:jc w:val="left"/>
              <w:rPr>
                <w:rFonts w:cs="Calibri"/>
                <w:color w:val="000000"/>
                <w:sz w:val="20"/>
              </w:rPr>
            </w:pPr>
            <w:r w:rsidRPr="00B9746E">
              <w:rPr>
                <w:rFonts w:cs="Calibri"/>
                <w:color w:val="000000"/>
                <w:sz w:val="20"/>
              </w:rPr>
              <w:t>VS02 - V2V Basic Safety:</w:t>
            </w:r>
          </w:p>
          <w:p w14:paraId="185D9B46" w14:textId="065EDB64" w:rsidR="001924ED" w:rsidRPr="00B9746E" w:rsidRDefault="001924ED" w:rsidP="00A02B5D">
            <w:pPr>
              <w:pStyle w:val="ListParagraph"/>
              <w:numPr>
                <w:ilvl w:val="0"/>
                <w:numId w:val="17"/>
              </w:numPr>
              <w:spacing w:after="0"/>
              <w:ind w:left="166" w:hanging="180"/>
              <w:jc w:val="left"/>
              <w:rPr>
                <w:sz w:val="20"/>
              </w:rPr>
            </w:pPr>
            <w:r w:rsidRPr="00B9746E">
              <w:rPr>
                <w:rFonts w:cs="Calibri"/>
                <w:color w:val="000000"/>
                <w:sz w:val="20"/>
              </w:rPr>
              <w:t>Please check that the communication should be shown as “planned” as opposed to “existing”.</w:t>
            </w:r>
          </w:p>
        </w:tc>
        <w:tc>
          <w:tcPr>
            <w:tcW w:w="1688" w:type="dxa"/>
            <w:tcBorders>
              <w:top w:val="single" w:sz="4" w:space="0" w:color="auto"/>
              <w:left w:val="nil"/>
              <w:bottom w:val="single" w:sz="4" w:space="0" w:color="auto"/>
              <w:right w:val="single" w:sz="4" w:space="0" w:color="auto"/>
            </w:tcBorders>
            <w:shd w:val="clear" w:color="auto" w:fill="auto"/>
          </w:tcPr>
          <w:p w14:paraId="5A1A915D" w14:textId="4936F304" w:rsidR="001924ED" w:rsidRPr="00B9746E" w:rsidRDefault="001924ED" w:rsidP="001924ED">
            <w:pPr>
              <w:spacing w:after="0"/>
              <w:jc w:val="left"/>
              <w:rPr>
                <w:sz w:val="20"/>
              </w:rPr>
            </w:pPr>
            <w:r w:rsidRPr="00B9746E">
              <w:rPr>
                <w:rFonts w:cs="Calibri"/>
                <w:color w:val="000000"/>
                <w:sz w:val="20"/>
              </w:rPr>
              <w:t>Service revision</w:t>
            </w:r>
            <w:r w:rsidR="004231F8" w:rsidRPr="00B9746E">
              <w:rPr>
                <w:rFonts w:cs="Calibri"/>
                <w:color w:val="000000"/>
                <w:sz w:val="20"/>
              </w:rPr>
              <w:t>.</w:t>
            </w:r>
          </w:p>
        </w:tc>
        <w:tc>
          <w:tcPr>
            <w:tcW w:w="1420" w:type="dxa"/>
            <w:tcBorders>
              <w:left w:val="single" w:sz="4" w:space="0" w:color="auto"/>
            </w:tcBorders>
            <w:shd w:val="clear" w:color="auto" w:fill="auto"/>
          </w:tcPr>
          <w:p w14:paraId="48477AD2" w14:textId="614BAA83" w:rsidR="001924ED" w:rsidRPr="00B9746E" w:rsidRDefault="001924ED" w:rsidP="001924ED">
            <w:pPr>
              <w:spacing w:after="0"/>
              <w:jc w:val="center"/>
              <w:rPr>
                <w:sz w:val="20"/>
              </w:rPr>
            </w:pPr>
            <w:r w:rsidRPr="00B9746E">
              <w:rPr>
                <w:sz w:val="20"/>
              </w:rPr>
              <w:t>Yes</w:t>
            </w:r>
          </w:p>
        </w:tc>
        <w:tc>
          <w:tcPr>
            <w:tcW w:w="1373" w:type="dxa"/>
            <w:shd w:val="clear" w:color="auto" w:fill="auto"/>
          </w:tcPr>
          <w:p w14:paraId="793FA28D" w14:textId="2ED94406" w:rsidR="001924ED" w:rsidRPr="00B9746E" w:rsidRDefault="001924ED" w:rsidP="001924ED">
            <w:pPr>
              <w:spacing w:after="0"/>
              <w:jc w:val="center"/>
              <w:rPr>
                <w:sz w:val="20"/>
              </w:rPr>
            </w:pPr>
            <w:r w:rsidRPr="00B9746E">
              <w:rPr>
                <w:sz w:val="20"/>
              </w:rPr>
              <w:t>Yes</w:t>
            </w:r>
          </w:p>
        </w:tc>
      </w:tr>
      <w:tr w:rsidR="00B9746E" w:rsidRPr="00B9746E" w14:paraId="5556C36A"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616AC49" w14:textId="64439604" w:rsidR="00B9746E" w:rsidRPr="00B9746E" w:rsidRDefault="00B9746E" w:rsidP="00B9746E">
            <w:pPr>
              <w:spacing w:after="0"/>
              <w:jc w:val="center"/>
              <w:rPr>
                <w:rFonts w:cs="Calibri"/>
                <w:color w:val="000000"/>
                <w:sz w:val="20"/>
              </w:rPr>
            </w:pPr>
            <w:r w:rsidRPr="00B9746E">
              <w:rPr>
                <w:rFonts w:cs="Calibri"/>
                <w:color w:val="000000"/>
                <w:sz w:val="20"/>
              </w:rPr>
              <w:lastRenderedPageBreak/>
              <w:t>111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DC5CD6" w14:textId="33C5F7DC" w:rsidR="00B9746E" w:rsidRPr="00B9746E" w:rsidRDefault="00B9746E" w:rsidP="00B9746E">
            <w:pPr>
              <w:spacing w:after="0"/>
              <w:jc w:val="center"/>
              <w:rPr>
                <w:rFonts w:cs="Calibri"/>
                <w:color w:val="000000"/>
                <w:sz w:val="20"/>
              </w:rPr>
            </w:pPr>
            <w:r w:rsidRPr="00B9746E">
              <w:rPr>
                <w:rFonts w:cs="Calibri"/>
                <w:color w:val="000000"/>
                <w:sz w:val="20"/>
              </w:rPr>
              <w:t>3/11/2022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E2624C" w14:textId="70AFDBC3" w:rsidR="00B9746E" w:rsidRPr="00B9746E" w:rsidRDefault="00B9746E" w:rsidP="00B9746E">
            <w:pPr>
              <w:spacing w:after="0"/>
              <w:jc w:val="left"/>
              <w:rPr>
                <w:rFonts w:cs="Calibri"/>
                <w:color w:val="000000"/>
                <w:sz w:val="20"/>
              </w:rPr>
            </w:pPr>
            <w:r w:rsidRPr="00B9746E">
              <w:rPr>
                <w:rFonts w:cs="Calibri"/>
                <w:color w:val="000000"/>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E1CE4E" w14:textId="37E33D2E" w:rsidR="00B9746E" w:rsidRPr="00B9746E" w:rsidRDefault="00B9746E" w:rsidP="00B9746E">
            <w:pPr>
              <w:spacing w:after="0"/>
              <w:jc w:val="left"/>
              <w:rPr>
                <w:rFonts w:cs="Calibri"/>
                <w:color w:val="000000"/>
                <w:sz w:val="20"/>
              </w:rPr>
            </w:pPr>
            <w:r w:rsidRPr="00B9746E">
              <w:rPr>
                <w:rFonts w:cs="Calibri"/>
                <w:color w:val="000000"/>
                <w:sz w:val="20"/>
              </w:rPr>
              <w:t>Change Request Form: FDOT TEO Office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2B4783A" w14:textId="23AEDCD6" w:rsidR="00B9746E" w:rsidRPr="00B9746E" w:rsidRDefault="00B9746E" w:rsidP="00B9746E">
            <w:pPr>
              <w:spacing w:after="0"/>
              <w:jc w:val="left"/>
              <w:rPr>
                <w:rFonts w:cs="Calibri"/>
                <w:color w:val="000000"/>
                <w:sz w:val="20"/>
              </w:rPr>
            </w:pPr>
            <w:r w:rsidRPr="00B9746E">
              <w:rPr>
                <w:rFonts w:cs="Calibri"/>
                <w:color w:val="000000"/>
                <w:sz w:val="20"/>
              </w:rPr>
              <w:t>Raj Ponnaluri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62F21152" w14:textId="77777777" w:rsidR="00B9746E" w:rsidRPr="008F5278" w:rsidRDefault="00B9746E" w:rsidP="008F5278">
            <w:pPr>
              <w:spacing w:after="0"/>
              <w:jc w:val="left"/>
              <w:rPr>
                <w:rFonts w:cs="Calibri"/>
                <w:color w:val="000000"/>
                <w:sz w:val="20"/>
              </w:rPr>
            </w:pPr>
            <w:r w:rsidRPr="008F5278">
              <w:rPr>
                <w:rFonts w:cs="Calibri"/>
                <w:color w:val="000000"/>
                <w:sz w:val="20"/>
              </w:rPr>
              <w:t xml:space="preserve">Data Exchange Platform (DEP) Updates: </w:t>
            </w:r>
          </w:p>
          <w:p w14:paraId="70A57D3D" w14:textId="77777777" w:rsidR="00B9746E" w:rsidRPr="00B9746E" w:rsidRDefault="00B9746E" w:rsidP="00B9746E">
            <w:pPr>
              <w:pStyle w:val="ListParagraph"/>
              <w:numPr>
                <w:ilvl w:val="0"/>
                <w:numId w:val="16"/>
              </w:numPr>
              <w:spacing w:after="0"/>
              <w:ind w:left="166" w:hanging="166"/>
              <w:jc w:val="left"/>
              <w:rPr>
                <w:rFonts w:cs="Calibri"/>
                <w:color w:val="000000"/>
                <w:sz w:val="20"/>
              </w:rPr>
            </w:pPr>
            <w:r w:rsidRPr="00B9746E">
              <w:rPr>
                <w:rFonts w:cs="Calibri"/>
                <w:color w:val="000000"/>
                <w:sz w:val="20"/>
              </w:rPr>
              <w:t>Information Flows</w:t>
            </w:r>
          </w:p>
          <w:p w14:paraId="0777CAFC" w14:textId="77777777" w:rsidR="00B9746E" w:rsidRPr="00B9746E" w:rsidRDefault="00B9746E" w:rsidP="00B9746E">
            <w:pPr>
              <w:pStyle w:val="ListParagraph"/>
              <w:numPr>
                <w:ilvl w:val="0"/>
                <w:numId w:val="16"/>
              </w:numPr>
              <w:spacing w:after="0"/>
              <w:ind w:left="166" w:hanging="166"/>
              <w:jc w:val="left"/>
              <w:rPr>
                <w:rFonts w:cs="Calibri"/>
                <w:color w:val="000000"/>
                <w:sz w:val="20"/>
              </w:rPr>
            </w:pPr>
            <w:r w:rsidRPr="00B9746E">
              <w:rPr>
                <w:rFonts w:cs="Calibri"/>
                <w:color w:val="000000"/>
                <w:sz w:val="20"/>
              </w:rPr>
              <w:t xml:space="preserve">It is not envisioned that the DEP will communicate directly with district field equipment. </w:t>
            </w:r>
          </w:p>
          <w:p w14:paraId="3E9D41FE" w14:textId="77777777" w:rsidR="00B9746E" w:rsidRPr="00B9746E" w:rsidRDefault="00B9746E" w:rsidP="00B9746E">
            <w:pPr>
              <w:pStyle w:val="ListParagraph"/>
              <w:numPr>
                <w:ilvl w:val="0"/>
                <w:numId w:val="16"/>
              </w:numPr>
              <w:spacing w:after="0"/>
              <w:ind w:left="166" w:hanging="166"/>
              <w:jc w:val="left"/>
              <w:rPr>
                <w:rFonts w:cs="Calibri"/>
                <w:color w:val="000000"/>
                <w:sz w:val="20"/>
              </w:rPr>
            </w:pPr>
            <w:r w:rsidRPr="00B9746E">
              <w:rPr>
                <w:rFonts w:cs="Calibri"/>
                <w:color w:val="000000"/>
                <w:sz w:val="20"/>
              </w:rPr>
              <w:t>It will communicate with the traffic management centers, and they will provide CV data (via aggregation software) and will also directly control the roadside equipment. It is not envisioned that the DEP will send out messages over roadside units without the District TMC being in the loop.</w:t>
            </w:r>
          </w:p>
          <w:p w14:paraId="09F41AD0" w14:textId="61596368" w:rsidR="00B9746E" w:rsidRPr="00B9746E" w:rsidRDefault="00B9746E" w:rsidP="00B9746E">
            <w:pPr>
              <w:pStyle w:val="ListParagraph"/>
              <w:numPr>
                <w:ilvl w:val="0"/>
                <w:numId w:val="16"/>
              </w:numPr>
              <w:spacing w:after="0"/>
              <w:ind w:left="166" w:hanging="166"/>
              <w:jc w:val="left"/>
              <w:rPr>
                <w:rFonts w:cs="Calibri"/>
                <w:color w:val="000000"/>
                <w:sz w:val="20"/>
              </w:rPr>
            </w:pPr>
            <w:r w:rsidRPr="00B9746E">
              <w:rPr>
                <w:rFonts w:cs="Calibri"/>
                <w:color w:val="000000"/>
                <w:sz w:val="20"/>
              </w:rPr>
              <w:t>FDOT DIVAS &lt;--&gt; Florida V2X Data Platform Information Flow: traffic images flow should be reversed.</w:t>
            </w:r>
          </w:p>
          <w:p w14:paraId="720E19E2" w14:textId="77777777" w:rsidR="00B9746E" w:rsidRPr="00B9746E" w:rsidRDefault="00B9746E" w:rsidP="00B9746E">
            <w:pPr>
              <w:pStyle w:val="ListParagraph"/>
              <w:numPr>
                <w:ilvl w:val="0"/>
                <w:numId w:val="16"/>
              </w:numPr>
              <w:spacing w:after="0"/>
              <w:ind w:left="166" w:hanging="166"/>
              <w:jc w:val="left"/>
              <w:rPr>
                <w:rFonts w:cs="Calibri"/>
                <w:color w:val="000000"/>
                <w:sz w:val="20"/>
              </w:rPr>
            </w:pPr>
            <w:r w:rsidRPr="00B9746E">
              <w:rPr>
                <w:rFonts w:cs="Calibri"/>
                <w:color w:val="000000"/>
                <w:sz w:val="20"/>
              </w:rPr>
              <w:t xml:space="preserve">In some areas the platform is referred to as the data platform and in other areas it is referred to as the data exchange platform. It would be good to be consistent and perhaps always call it the data exchange platform to eliminate confusion. </w:t>
            </w:r>
          </w:p>
          <w:p w14:paraId="4096B732" w14:textId="77777777" w:rsidR="00B9746E" w:rsidRPr="00B9746E" w:rsidRDefault="00B9746E" w:rsidP="00B9746E">
            <w:pPr>
              <w:pStyle w:val="ListParagraph"/>
              <w:numPr>
                <w:ilvl w:val="0"/>
                <w:numId w:val="16"/>
              </w:numPr>
              <w:spacing w:after="0"/>
              <w:ind w:left="166" w:hanging="166"/>
              <w:jc w:val="left"/>
              <w:rPr>
                <w:rFonts w:cs="Calibri"/>
                <w:color w:val="000000"/>
                <w:sz w:val="20"/>
              </w:rPr>
            </w:pPr>
            <w:r w:rsidRPr="00B9746E">
              <w:rPr>
                <w:rFonts w:cs="Calibri"/>
                <w:color w:val="000000"/>
                <w:sz w:val="20"/>
              </w:rPr>
              <w:t>Need to add a flow from National Weather Service into the V2X DEP.</w:t>
            </w:r>
          </w:p>
          <w:p w14:paraId="70752681" w14:textId="70FEC37E" w:rsidR="00B9746E" w:rsidRPr="00B9746E" w:rsidRDefault="00B9746E" w:rsidP="00B9746E">
            <w:pPr>
              <w:pStyle w:val="ListParagraph"/>
              <w:numPr>
                <w:ilvl w:val="0"/>
                <w:numId w:val="16"/>
              </w:numPr>
              <w:spacing w:after="0"/>
              <w:ind w:left="166" w:hanging="166"/>
              <w:jc w:val="left"/>
              <w:rPr>
                <w:rFonts w:cs="Calibri"/>
                <w:color w:val="000000"/>
                <w:sz w:val="20"/>
              </w:rPr>
            </w:pPr>
            <w:r w:rsidRPr="00B9746E">
              <w:rPr>
                <w:rFonts w:cs="Calibri"/>
                <w:color w:val="000000"/>
                <w:sz w:val="20"/>
              </w:rPr>
              <w:t>Need to add an element for traffic data sources like HERE and Waze that FDOT has agreements with and the FDOT V2X DEP will be utilizing. Once the element is added, need to add an information flow into the V2X DEP.</w:t>
            </w:r>
          </w:p>
        </w:tc>
        <w:tc>
          <w:tcPr>
            <w:tcW w:w="1688" w:type="dxa"/>
            <w:tcBorders>
              <w:top w:val="single" w:sz="4" w:space="0" w:color="auto"/>
              <w:left w:val="nil"/>
              <w:bottom w:val="single" w:sz="4" w:space="0" w:color="auto"/>
              <w:right w:val="single" w:sz="4" w:space="0" w:color="auto"/>
            </w:tcBorders>
            <w:shd w:val="clear" w:color="auto" w:fill="auto"/>
          </w:tcPr>
          <w:p w14:paraId="5953101C" w14:textId="0E780BE9" w:rsidR="00B9746E" w:rsidRPr="00B9746E" w:rsidRDefault="008F5278" w:rsidP="00B9746E">
            <w:pPr>
              <w:spacing w:after="0"/>
              <w:jc w:val="left"/>
              <w:rPr>
                <w:rFonts w:cs="Calibri"/>
                <w:color w:val="000000"/>
                <w:sz w:val="20"/>
              </w:rPr>
            </w:pPr>
            <w:r>
              <w:rPr>
                <w:rFonts w:cs="Calibri"/>
                <w:color w:val="000000"/>
                <w:sz w:val="20"/>
              </w:rPr>
              <w:t>Revise Project</w:t>
            </w:r>
          </w:p>
        </w:tc>
        <w:tc>
          <w:tcPr>
            <w:tcW w:w="1420" w:type="dxa"/>
            <w:tcBorders>
              <w:left w:val="single" w:sz="4" w:space="0" w:color="auto"/>
            </w:tcBorders>
            <w:shd w:val="clear" w:color="auto" w:fill="auto"/>
          </w:tcPr>
          <w:p w14:paraId="629DD5B7" w14:textId="51437BCD" w:rsidR="00B9746E" w:rsidRPr="00B9746E" w:rsidRDefault="008F5278" w:rsidP="00B9746E">
            <w:pPr>
              <w:spacing w:after="0"/>
              <w:jc w:val="center"/>
              <w:rPr>
                <w:sz w:val="20"/>
              </w:rPr>
            </w:pPr>
            <w:r>
              <w:rPr>
                <w:sz w:val="20"/>
              </w:rPr>
              <w:t>Yes</w:t>
            </w:r>
          </w:p>
        </w:tc>
        <w:tc>
          <w:tcPr>
            <w:tcW w:w="1373" w:type="dxa"/>
            <w:shd w:val="clear" w:color="auto" w:fill="auto"/>
          </w:tcPr>
          <w:p w14:paraId="5C1CBBA0" w14:textId="6E62C09B" w:rsidR="00B9746E" w:rsidRPr="00B9746E" w:rsidRDefault="008F5278" w:rsidP="00B9746E">
            <w:pPr>
              <w:spacing w:after="0"/>
              <w:jc w:val="center"/>
              <w:rPr>
                <w:sz w:val="20"/>
              </w:rPr>
            </w:pPr>
            <w:r>
              <w:rPr>
                <w:sz w:val="20"/>
              </w:rPr>
              <w:t>Yes</w:t>
            </w:r>
          </w:p>
        </w:tc>
      </w:tr>
      <w:tr w:rsidR="004D035B" w:rsidRPr="004D035B" w14:paraId="7599BAC9"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74430F8" w14:textId="20724699"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lastRenderedPageBreak/>
              <w:t>124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E17634C" w14:textId="5B0B25D6"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6/3/2022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494634" w14:textId="55B75CCE"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01732CE" w14:textId="4AB5E6BD"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504AA55" w14:textId="49247C89"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6F0739C5" w14:textId="17CA631F"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Architecture Updates for ITS Service: CVO03 Florida Credentials System: Change service representation to match deployment (diagram provided).</w:t>
            </w:r>
          </w:p>
        </w:tc>
        <w:tc>
          <w:tcPr>
            <w:tcW w:w="1688" w:type="dxa"/>
            <w:tcBorders>
              <w:top w:val="single" w:sz="4" w:space="0" w:color="auto"/>
              <w:left w:val="nil"/>
              <w:bottom w:val="single" w:sz="4" w:space="0" w:color="auto"/>
              <w:right w:val="single" w:sz="4" w:space="0" w:color="auto"/>
            </w:tcBorders>
            <w:shd w:val="clear" w:color="auto" w:fill="auto"/>
          </w:tcPr>
          <w:p w14:paraId="03403F96" w14:textId="4A495D73"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52D4190F" w14:textId="2C205873" w:rsidR="004D035B" w:rsidRPr="004D035B" w:rsidRDefault="004D035B" w:rsidP="004D035B">
            <w:pPr>
              <w:spacing w:after="0"/>
              <w:jc w:val="center"/>
              <w:rPr>
                <w:rFonts w:asciiTheme="minorHAnsi" w:hAnsiTheme="minorHAnsi" w:cstheme="minorHAnsi"/>
                <w:sz w:val="20"/>
              </w:rPr>
            </w:pPr>
            <w:r>
              <w:rPr>
                <w:sz w:val="20"/>
              </w:rPr>
              <w:t>Yes</w:t>
            </w:r>
          </w:p>
        </w:tc>
        <w:tc>
          <w:tcPr>
            <w:tcW w:w="1373" w:type="dxa"/>
            <w:shd w:val="clear" w:color="auto" w:fill="auto"/>
          </w:tcPr>
          <w:p w14:paraId="2DD23DCD" w14:textId="1A98B78E" w:rsidR="004D035B" w:rsidRPr="004D035B" w:rsidRDefault="004D035B" w:rsidP="004D035B">
            <w:pPr>
              <w:spacing w:after="0"/>
              <w:jc w:val="center"/>
              <w:rPr>
                <w:rFonts w:asciiTheme="minorHAnsi" w:hAnsiTheme="minorHAnsi" w:cstheme="minorHAnsi"/>
                <w:sz w:val="20"/>
              </w:rPr>
            </w:pPr>
            <w:r>
              <w:rPr>
                <w:sz w:val="20"/>
              </w:rPr>
              <w:t>Yes</w:t>
            </w:r>
          </w:p>
        </w:tc>
      </w:tr>
      <w:tr w:rsidR="004D035B" w:rsidRPr="004D035B" w14:paraId="19081B87"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1D05B6" w14:textId="7B92DFA9"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125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9710304" w14:textId="4C9B6342"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6/3/2022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8D7983" w14:textId="003BC767"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17B4DE4" w14:textId="105D6787"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267D941" w14:textId="6A5966DB"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250659A6" w14:textId="02CBCC57"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Architecture Updates for ITS Service: CVO03 Florida Electronic Bypass System; details provided in text and diagram.</w:t>
            </w:r>
          </w:p>
        </w:tc>
        <w:tc>
          <w:tcPr>
            <w:tcW w:w="1688" w:type="dxa"/>
            <w:tcBorders>
              <w:top w:val="single" w:sz="4" w:space="0" w:color="auto"/>
              <w:left w:val="nil"/>
              <w:bottom w:val="single" w:sz="4" w:space="0" w:color="auto"/>
              <w:right w:val="single" w:sz="4" w:space="0" w:color="auto"/>
            </w:tcBorders>
            <w:shd w:val="clear" w:color="auto" w:fill="auto"/>
          </w:tcPr>
          <w:p w14:paraId="7FA9F045" w14:textId="5F6AD70E"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35738566" w14:textId="5F4EE747" w:rsidR="004D035B" w:rsidRPr="004D035B" w:rsidRDefault="004D035B" w:rsidP="004D035B">
            <w:pPr>
              <w:spacing w:after="0"/>
              <w:jc w:val="center"/>
              <w:rPr>
                <w:rFonts w:asciiTheme="minorHAnsi" w:hAnsiTheme="minorHAnsi" w:cstheme="minorHAnsi"/>
                <w:sz w:val="20"/>
              </w:rPr>
            </w:pPr>
            <w:r>
              <w:rPr>
                <w:sz w:val="20"/>
              </w:rPr>
              <w:t>Yes</w:t>
            </w:r>
          </w:p>
        </w:tc>
        <w:tc>
          <w:tcPr>
            <w:tcW w:w="1373" w:type="dxa"/>
            <w:shd w:val="clear" w:color="auto" w:fill="auto"/>
          </w:tcPr>
          <w:p w14:paraId="2BD1571F" w14:textId="5E15DC62" w:rsidR="004D035B" w:rsidRPr="004D035B" w:rsidRDefault="004D035B" w:rsidP="004D035B">
            <w:pPr>
              <w:spacing w:after="0"/>
              <w:jc w:val="center"/>
              <w:rPr>
                <w:rFonts w:asciiTheme="minorHAnsi" w:hAnsiTheme="minorHAnsi" w:cstheme="minorHAnsi"/>
                <w:sz w:val="20"/>
              </w:rPr>
            </w:pPr>
            <w:r>
              <w:rPr>
                <w:sz w:val="20"/>
              </w:rPr>
              <w:t>Yes</w:t>
            </w:r>
          </w:p>
        </w:tc>
      </w:tr>
      <w:tr w:rsidR="004D035B" w:rsidRPr="004D035B" w14:paraId="4E9E375C"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FFC489E" w14:textId="20C92FCC"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126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C7AB024" w14:textId="613B6B51"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6/3/2022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9C40748" w14:textId="3F90E3D5"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82374" w14:textId="34814150"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055123A" w14:textId="5DB37938"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4AA902ED" w14:textId="493E4D68"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Architecture Updates for ITS Service: CVO03 Florida Permitting; details provided in diagram.</w:t>
            </w:r>
          </w:p>
        </w:tc>
        <w:tc>
          <w:tcPr>
            <w:tcW w:w="1688" w:type="dxa"/>
            <w:tcBorders>
              <w:top w:val="single" w:sz="4" w:space="0" w:color="auto"/>
              <w:left w:val="nil"/>
              <w:bottom w:val="single" w:sz="4" w:space="0" w:color="auto"/>
              <w:right w:val="single" w:sz="4" w:space="0" w:color="auto"/>
            </w:tcBorders>
            <w:shd w:val="clear" w:color="auto" w:fill="auto"/>
          </w:tcPr>
          <w:p w14:paraId="50E21F5B" w14:textId="762C767B"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0DD9B70F" w14:textId="5AEBE40C" w:rsidR="004D035B" w:rsidRPr="004D035B" w:rsidRDefault="004D035B" w:rsidP="004D035B">
            <w:pPr>
              <w:spacing w:after="0"/>
              <w:jc w:val="center"/>
              <w:rPr>
                <w:rFonts w:asciiTheme="minorHAnsi" w:hAnsiTheme="minorHAnsi" w:cstheme="minorHAnsi"/>
                <w:sz w:val="20"/>
              </w:rPr>
            </w:pPr>
            <w:r>
              <w:rPr>
                <w:sz w:val="20"/>
              </w:rPr>
              <w:t>Yes</w:t>
            </w:r>
          </w:p>
        </w:tc>
        <w:tc>
          <w:tcPr>
            <w:tcW w:w="1373" w:type="dxa"/>
            <w:shd w:val="clear" w:color="auto" w:fill="auto"/>
          </w:tcPr>
          <w:p w14:paraId="74507B7C" w14:textId="42DF84D6" w:rsidR="004D035B" w:rsidRPr="004D035B" w:rsidRDefault="004D035B" w:rsidP="004D035B">
            <w:pPr>
              <w:spacing w:after="0"/>
              <w:jc w:val="center"/>
              <w:rPr>
                <w:rFonts w:asciiTheme="minorHAnsi" w:hAnsiTheme="minorHAnsi" w:cstheme="minorHAnsi"/>
                <w:sz w:val="20"/>
              </w:rPr>
            </w:pPr>
            <w:r>
              <w:rPr>
                <w:sz w:val="20"/>
              </w:rPr>
              <w:t>Yes</w:t>
            </w:r>
          </w:p>
        </w:tc>
      </w:tr>
      <w:tr w:rsidR="004D035B" w:rsidRPr="004D035B" w14:paraId="14014EC7"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2D2292" w14:textId="22CA3583"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127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7940C69" w14:textId="42739A90"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6/3/2022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ACFC06" w14:textId="67FD5416"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4D50E4" w14:textId="7C8FBEA8"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9250514" w14:textId="31923E19"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4C40D0B1" w14:textId="526523B7"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Architecture Updates for ITS Service: CVO03 Florida Static Weigh and WIM; details provided in text and diagram.</w:t>
            </w:r>
          </w:p>
        </w:tc>
        <w:tc>
          <w:tcPr>
            <w:tcW w:w="1688" w:type="dxa"/>
            <w:tcBorders>
              <w:top w:val="single" w:sz="4" w:space="0" w:color="auto"/>
              <w:left w:val="nil"/>
              <w:bottom w:val="single" w:sz="4" w:space="0" w:color="auto"/>
              <w:right w:val="single" w:sz="4" w:space="0" w:color="auto"/>
            </w:tcBorders>
            <w:shd w:val="clear" w:color="auto" w:fill="auto"/>
          </w:tcPr>
          <w:p w14:paraId="6D92FCE0" w14:textId="0D180D22"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3AFC10C4" w14:textId="763F80A9" w:rsidR="004D035B" w:rsidRPr="004D035B" w:rsidRDefault="004D035B" w:rsidP="004D035B">
            <w:pPr>
              <w:spacing w:after="0"/>
              <w:jc w:val="center"/>
              <w:rPr>
                <w:rFonts w:asciiTheme="minorHAnsi" w:hAnsiTheme="minorHAnsi" w:cstheme="minorHAnsi"/>
                <w:sz w:val="20"/>
              </w:rPr>
            </w:pPr>
            <w:r>
              <w:rPr>
                <w:sz w:val="20"/>
              </w:rPr>
              <w:t>Yes</w:t>
            </w:r>
          </w:p>
        </w:tc>
        <w:tc>
          <w:tcPr>
            <w:tcW w:w="1373" w:type="dxa"/>
            <w:shd w:val="clear" w:color="auto" w:fill="auto"/>
          </w:tcPr>
          <w:p w14:paraId="731BFE8D" w14:textId="632D55C6" w:rsidR="004D035B" w:rsidRPr="004D035B" w:rsidRDefault="004D035B" w:rsidP="004D035B">
            <w:pPr>
              <w:spacing w:after="0"/>
              <w:jc w:val="center"/>
              <w:rPr>
                <w:rFonts w:asciiTheme="minorHAnsi" w:hAnsiTheme="minorHAnsi" w:cstheme="minorHAnsi"/>
                <w:sz w:val="20"/>
              </w:rPr>
            </w:pPr>
            <w:r>
              <w:rPr>
                <w:sz w:val="20"/>
              </w:rPr>
              <w:t>Yes</w:t>
            </w:r>
          </w:p>
        </w:tc>
      </w:tr>
      <w:tr w:rsidR="004D035B" w:rsidRPr="004D035B" w14:paraId="7FDE8512"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0D5637A" w14:textId="6EBC892C"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128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555FDBD" w14:textId="51E74330"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6/3/2022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F3FAE6" w14:textId="300958FD"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0ED2F15" w14:textId="71A79F80"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6341731" w14:textId="469ED72D"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676A6F1E" w14:textId="56B1C5EB"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Architecture Updates for ITS Service: CVO04 FDOT WIM Station Interconnection; details provided in text and diagram.</w:t>
            </w:r>
          </w:p>
        </w:tc>
        <w:tc>
          <w:tcPr>
            <w:tcW w:w="1688" w:type="dxa"/>
            <w:tcBorders>
              <w:top w:val="single" w:sz="4" w:space="0" w:color="auto"/>
              <w:left w:val="nil"/>
              <w:bottom w:val="single" w:sz="4" w:space="0" w:color="auto"/>
              <w:right w:val="single" w:sz="4" w:space="0" w:color="auto"/>
            </w:tcBorders>
            <w:shd w:val="clear" w:color="auto" w:fill="auto"/>
          </w:tcPr>
          <w:p w14:paraId="7935B434" w14:textId="7D02A9C6"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1C4F14B8" w14:textId="72A2392C" w:rsidR="004D035B" w:rsidRPr="004D035B" w:rsidRDefault="004D035B" w:rsidP="004D035B">
            <w:pPr>
              <w:spacing w:after="0"/>
              <w:jc w:val="center"/>
              <w:rPr>
                <w:rFonts w:asciiTheme="minorHAnsi" w:hAnsiTheme="minorHAnsi" w:cstheme="minorHAnsi"/>
                <w:sz w:val="20"/>
              </w:rPr>
            </w:pPr>
            <w:r>
              <w:rPr>
                <w:sz w:val="20"/>
              </w:rPr>
              <w:t>Yes</w:t>
            </w:r>
          </w:p>
        </w:tc>
        <w:tc>
          <w:tcPr>
            <w:tcW w:w="1373" w:type="dxa"/>
            <w:shd w:val="clear" w:color="auto" w:fill="auto"/>
          </w:tcPr>
          <w:p w14:paraId="20DAAAFE" w14:textId="24AF0DC6" w:rsidR="004D035B" w:rsidRPr="004D035B" w:rsidRDefault="004D035B" w:rsidP="004D035B">
            <w:pPr>
              <w:spacing w:after="0"/>
              <w:jc w:val="center"/>
              <w:rPr>
                <w:rFonts w:asciiTheme="minorHAnsi" w:hAnsiTheme="minorHAnsi" w:cstheme="minorHAnsi"/>
                <w:sz w:val="20"/>
              </w:rPr>
            </w:pPr>
            <w:r>
              <w:rPr>
                <w:sz w:val="20"/>
              </w:rPr>
              <w:t>Yes</w:t>
            </w:r>
          </w:p>
        </w:tc>
      </w:tr>
      <w:tr w:rsidR="004D035B" w:rsidRPr="004D035B" w14:paraId="78FEA25B"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96C2B7A" w14:textId="6A38163A"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129</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5CCD876" w14:textId="04B98E4F"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6/3/2022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990B58" w14:textId="5D951B01"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551F22" w14:textId="3C39D8F2"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C985855" w14:textId="12447EC1"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3B818DD2" w14:textId="68BF667C"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Architecture Updates for ITS Service: CVO04 Florida CVIEW Credentials Permitting; details provided in text and diagram.</w:t>
            </w:r>
          </w:p>
        </w:tc>
        <w:tc>
          <w:tcPr>
            <w:tcW w:w="1688" w:type="dxa"/>
            <w:tcBorders>
              <w:top w:val="single" w:sz="4" w:space="0" w:color="auto"/>
              <w:left w:val="nil"/>
              <w:bottom w:val="single" w:sz="4" w:space="0" w:color="auto"/>
              <w:right w:val="single" w:sz="4" w:space="0" w:color="auto"/>
            </w:tcBorders>
            <w:shd w:val="clear" w:color="auto" w:fill="auto"/>
          </w:tcPr>
          <w:p w14:paraId="742A7C11" w14:textId="11CBA1FB"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1CE67CA8" w14:textId="4A6134F5" w:rsidR="004D035B" w:rsidRPr="004D035B" w:rsidRDefault="004D035B" w:rsidP="004D035B">
            <w:pPr>
              <w:spacing w:after="0"/>
              <w:jc w:val="center"/>
              <w:rPr>
                <w:rFonts w:asciiTheme="minorHAnsi" w:hAnsiTheme="minorHAnsi" w:cstheme="minorHAnsi"/>
                <w:sz w:val="20"/>
              </w:rPr>
            </w:pPr>
            <w:r>
              <w:rPr>
                <w:sz w:val="20"/>
              </w:rPr>
              <w:t>Yes</w:t>
            </w:r>
          </w:p>
        </w:tc>
        <w:tc>
          <w:tcPr>
            <w:tcW w:w="1373" w:type="dxa"/>
            <w:shd w:val="clear" w:color="auto" w:fill="auto"/>
          </w:tcPr>
          <w:p w14:paraId="514902D6" w14:textId="4B58CA41" w:rsidR="004D035B" w:rsidRPr="004D035B" w:rsidRDefault="004D035B" w:rsidP="004D035B">
            <w:pPr>
              <w:spacing w:after="0"/>
              <w:jc w:val="center"/>
              <w:rPr>
                <w:rFonts w:asciiTheme="minorHAnsi" w:hAnsiTheme="minorHAnsi" w:cstheme="minorHAnsi"/>
                <w:sz w:val="20"/>
              </w:rPr>
            </w:pPr>
            <w:r>
              <w:rPr>
                <w:sz w:val="20"/>
              </w:rPr>
              <w:t>Yes</w:t>
            </w:r>
          </w:p>
        </w:tc>
      </w:tr>
      <w:tr w:rsidR="004D035B" w:rsidRPr="004D035B" w14:paraId="4BB4FBBF"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67036A43" w14:textId="4C11C21F"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130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9108521" w14:textId="6050F1FB"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6/3/2022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CFEEF8" w14:textId="1C601868"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90F91D6" w14:textId="2D9508AD"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55A8E3F" w14:textId="497AA5D8"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7E0FAFA5" w14:textId="013936E0"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Architecture Updates for ITS Service: CVO04 Florida CVIEW; details provided in text and diagram.</w:t>
            </w:r>
          </w:p>
        </w:tc>
        <w:tc>
          <w:tcPr>
            <w:tcW w:w="1688" w:type="dxa"/>
            <w:tcBorders>
              <w:top w:val="single" w:sz="4" w:space="0" w:color="auto"/>
              <w:left w:val="nil"/>
              <w:bottom w:val="single" w:sz="4" w:space="0" w:color="auto"/>
              <w:right w:val="single" w:sz="4" w:space="0" w:color="auto"/>
            </w:tcBorders>
            <w:shd w:val="clear" w:color="auto" w:fill="auto"/>
          </w:tcPr>
          <w:p w14:paraId="3AD245F4" w14:textId="0AFAD5F7"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2FD2629B" w14:textId="203CE947" w:rsidR="004D035B" w:rsidRPr="004D035B" w:rsidRDefault="004D035B" w:rsidP="004D035B">
            <w:pPr>
              <w:spacing w:after="0"/>
              <w:jc w:val="center"/>
              <w:rPr>
                <w:rFonts w:asciiTheme="minorHAnsi" w:hAnsiTheme="minorHAnsi" w:cstheme="minorHAnsi"/>
                <w:sz w:val="20"/>
              </w:rPr>
            </w:pPr>
            <w:r>
              <w:rPr>
                <w:sz w:val="20"/>
              </w:rPr>
              <w:t>Yes</w:t>
            </w:r>
          </w:p>
        </w:tc>
        <w:tc>
          <w:tcPr>
            <w:tcW w:w="1373" w:type="dxa"/>
            <w:shd w:val="clear" w:color="auto" w:fill="auto"/>
          </w:tcPr>
          <w:p w14:paraId="351D9A4B" w14:textId="09030CDA" w:rsidR="004D035B" w:rsidRPr="004D035B" w:rsidRDefault="004D035B" w:rsidP="004D035B">
            <w:pPr>
              <w:spacing w:after="0"/>
              <w:jc w:val="center"/>
              <w:rPr>
                <w:rFonts w:asciiTheme="minorHAnsi" w:hAnsiTheme="minorHAnsi" w:cstheme="minorHAnsi"/>
                <w:sz w:val="20"/>
              </w:rPr>
            </w:pPr>
            <w:r>
              <w:rPr>
                <w:sz w:val="20"/>
              </w:rPr>
              <w:t>Yes</w:t>
            </w:r>
          </w:p>
        </w:tc>
      </w:tr>
      <w:tr w:rsidR="004D035B" w:rsidRPr="004D035B" w14:paraId="51407635"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D6AB3D4" w14:textId="53EF2D1D"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131</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1818DCD" w14:textId="19A28259" w:rsidR="004D035B" w:rsidRPr="004D035B" w:rsidRDefault="004D035B" w:rsidP="004D035B">
            <w:pPr>
              <w:spacing w:after="0"/>
              <w:jc w:val="center"/>
              <w:rPr>
                <w:rFonts w:asciiTheme="minorHAnsi" w:hAnsiTheme="minorHAnsi" w:cstheme="minorHAnsi"/>
                <w:color w:val="000000"/>
                <w:sz w:val="20"/>
              </w:rPr>
            </w:pPr>
            <w:r w:rsidRPr="004D035B">
              <w:rPr>
                <w:rFonts w:asciiTheme="minorHAnsi" w:hAnsiTheme="minorHAnsi" w:cstheme="minorHAnsi"/>
                <w:sz w:val="20"/>
              </w:rPr>
              <w:t>6/3/2022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29DDBF" w14:textId="0A6F532C"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B2CADFE" w14:textId="6BD6735B"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C1BDFA9" w14:textId="1D1468FD"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44602FEF" w14:textId="330C805C"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Architecture Updates for ITS Service: CVO07 Safety Inspection; details provided in text.</w:t>
            </w:r>
          </w:p>
        </w:tc>
        <w:tc>
          <w:tcPr>
            <w:tcW w:w="1688" w:type="dxa"/>
            <w:tcBorders>
              <w:top w:val="single" w:sz="4" w:space="0" w:color="auto"/>
              <w:left w:val="nil"/>
              <w:bottom w:val="single" w:sz="4" w:space="0" w:color="auto"/>
              <w:right w:val="single" w:sz="4" w:space="0" w:color="auto"/>
            </w:tcBorders>
            <w:shd w:val="clear" w:color="auto" w:fill="auto"/>
          </w:tcPr>
          <w:p w14:paraId="391BBFFD" w14:textId="01A52A15" w:rsidR="004D035B" w:rsidRPr="004D035B" w:rsidRDefault="004D035B" w:rsidP="004D035B">
            <w:pPr>
              <w:spacing w:after="0"/>
              <w:jc w:val="left"/>
              <w:rPr>
                <w:rFonts w:asciiTheme="minorHAnsi" w:hAnsiTheme="minorHAnsi" w:cstheme="minorHAnsi"/>
                <w:color w:val="000000"/>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78A1106B" w14:textId="0713458C" w:rsidR="004D035B" w:rsidRPr="004D035B" w:rsidRDefault="004D035B" w:rsidP="004D035B">
            <w:pPr>
              <w:spacing w:after="0"/>
              <w:jc w:val="center"/>
              <w:rPr>
                <w:rFonts w:asciiTheme="minorHAnsi" w:hAnsiTheme="minorHAnsi" w:cstheme="minorHAnsi"/>
                <w:sz w:val="20"/>
              </w:rPr>
            </w:pPr>
            <w:r>
              <w:rPr>
                <w:sz w:val="20"/>
              </w:rPr>
              <w:t>Yes</w:t>
            </w:r>
          </w:p>
        </w:tc>
        <w:tc>
          <w:tcPr>
            <w:tcW w:w="1373" w:type="dxa"/>
            <w:shd w:val="clear" w:color="auto" w:fill="auto"/>
          </w:tcPr>
          <w:p w14:paraId="55FFCBF6" w14:textId="3BCE5A4D" w:rsidR="004D035B" w:rsidRPr="004D035B" w:rsidRDefault="004D035B" w:rsidP="004D035B">
            <w:pPr>
              <w:spacing w:after="0"/>
              <w:jc w:val="center"/>
              <w:rPr>
                <w:rFonts w:asciiTheme="minorHAnsi" w:hAnsiTheme="minorHAnsi" w:cstheme="minorHAnsi"/>
                <w:sz w:val="20"/>
              </w:rPr>
            </w:pPr>
            <w:r>
              <w:rPr>
                <w:sz w:val="20"/>
              </w:rPr>
              <w:t>Yes</w:t>
            </w:r>
          </w:p>
        </w:tc>
      </w:tr>
      <w:tr w:rsidR="004643E0" w:rsidRPr="004D035B" w14:paraId="52502089" w14:textId="77777777" w:rsidTr="006007E8">
        <w:trPr>
          <w:cantSplit/>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68D4294" w14:textId="5525E882" w:rsidR="004643E0" w:rsidRPr="004D035B" w:rsidRDefault="004643E0" w:rsidP="004643E0">
            <w:pPr>
              <w:spacing w:after="0"/>
              <w:jc w:val="center"/>
              <w:rPr>
                <w:rFonts w:asciiTheme="minorHAnsi" w:hAnsiTheme="minorHAnsi" w:cstheme="minorHAnsi"/>
                <w:sz w:val="20"/>
              </w:rPr>
            </w:pPr>
            <w:r>
              <w:rPr>
                <w:rFonts w:asciiTheme="minorHAnsi" w:hAnsiTheme="minorHAnsi" w:cstheme="minorHAnsi"/>
                <w:sz w:val="20"/>
              </w:rPr>
              <w:lastRenderedPageBreak/>
              <w:t>132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440262C" w14:textId="0AE5D338" w:rsidR="004643E0" w:rsidRPr="004D035B" w:rsidRDefault="004643E0" w:rsidP="004643E0">
            <w:pPr>
              <w:spacing w:after="0"/>
              <w:jc w:val="center"/>
              <w:rPr>
                <w:rFonts w:asciiTheme="minorHAnsi" w:hAnsiTheme="minorHAnsi" w:cstheme="minorHAnsi"/>
                <w:sz w:val="20"/>
              </w:rPr>
            </w:pPr>
            <w:r>
              <w:rPr>
                <w:rFonts w:asciiTheme="minorHAnsi" w:hAnsiTheme="minorHAnsi" w:cstheme="minorHAnsi"/>
                <w:sz w:val="20"/>
              </w:rPr>
              <w:t>8/19/2022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0529F2" w14:textId="6CA1D75A" w:rsidR="004643E0" w:rsidRPr="004D035B" w:rsidRDefault="004643E0" w:rsidP="004643E0">
            <w:pPr>
              <w:spacing w:after="0"/>
              <w:jc w:val="left"/>
              <w:rPr>
                <w:rFonts w:asciiTheme="minorHAnsi" w:hAnsiTheme="minorHAnsi" w:cstheme="minorHAnsi"/>
                <w:sz w:val="20"/>
              </w:rPr>
            </w:pPr>
            <w:r>
              <w:rPr>
                <w:rFonts w:asciiTheme="minorHAnsi" w:hAnsiTheme="minorHAnsi" w:cstheme="minorHAnsi"/>
                <w:sz w:val="20"/>
              </w:rPr>
              <w:t>SITSA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6F915" w14:textId="126511CA" w:rsidR="004643E0" w:rsidRPr="004D035B" w:rsidRDefault="004643E0" w:rsidP="004643E0">
            <w:pPr>
              <w:spacing w:after="0"/>
              <w:jc w:val="left"/>
              <w:rPr>
                <w:rFonts w:asciiTheme="minorHAnsi" w:hAnsiTheme="minorHAnsi" w:cstheme="minorHAnsi"/>
                <w:sz w:val="20"/>
              </w:rPr>
            </w:pPr>
            <w:r w:rsidRPr="004D035B">
              <w:rPr>
                <w:rFonts w:asciiTheme="minorHAnsi" w:hAnsiTheme="minorHAnsi" w:cstheme="minorHAnsi"/>
                <w:sz w:val="20"/>
              </w:rPr>
              <w:t>Change Request Form: FDOT CVO</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B2EA878" w14:textId="4A6831EC" w:rsidR="004643E0" w:rsidRPr="004D035B" w:rsidRDefault="004643E0" w:rsidP="004643E0">
            <w:pPr>
              <w:spacing w:after="0"/>
              <w:jc w:val="left"/>
              <w:rPr>
                <w:rFonts w:asciiTheme="minorHAnsi" w:hAnsiTheme="minorHAnsi" w:cstheme="minorHAnsi"/>
                <w:sz w:val="20"/>
              </w:rPr>
            </w:pPr>
            <w:r w:rsidRPr="004D035B">
              <w:rPr>
                <w:rFonts w:asciiTheme="minorHAnsi" w:hAnsiTheme="minorHAnsi" w:cstheme="minorHAnsi"/>
                <w:sz w:val="20"/>
              </w:rPr>
              <w:t>Marie Tucker / FDOT</w:t>
            </w:r>
          </w:p>
        </w:tc>
        <w:tc>
          <w:tcPr>
            <w:tcW w:w="3634" w:type="dxa"/>
            <w:tcBorders>
              <w:top w:val="single" w:sz="4" w:space="0" w:color="auto"/>
              <w:left w:val="single" w:sz="4" w:space="0" w:color="auto"/>
              <w:bottom w:val="single" w:sz="4" w:space="0" w:color="auto"/>
              <w:right w:val="single" w:sz="4" w:space="0" w:color="auto"/>
            </w:tcBorders>
            <w:shd w:val="clear" w:color="auto" w:fill="auto"/>
          </w:tcPr>
          <w:p w14:paraId="2801D797" w14:textId="3964B94F" w:rsidR="004643E0" w:rsidRPr="004D035B" w:rsidRDefault="004643E0" w:rsidP="004643E0">
            <w:pPr>
              <w:spacing w:after="0"/>
              <w:jc w:val="left"/>
              <w:rPr>
                <w:rFonts w:asciiTheme="minorHAnsi" w:hAnsiTheme="minorHAnsi" w:cstheme="minorHAnsi"/>
                <w:sz w:val="20"/>
              </w:rPr>
            </w:pPr>
            <w:r w:rsidRPr="004643E0">
              <w:rPr>
                <w:rFonts w:asciiTheme="minorHAnsi" w:hAnsiTheme="minorHAnsi" w:cstheme="minorHAnsi"/>
                <w:sz w:val="20"/>
              </w:rPr>
              <w:t>Architecture Updates for ITS Service: CVO03 Florida CVO Permitting; Change name to CVO03 Florida Permitting Services; Remove "CVO" from service description.</w:t>
            </w:r>
          </w:p>
        </w:tc>
        <w:tc>
          <w:tcPr>
            <w:tcW w:w="1688" w:type="dxa"/>
            <w:tcBorders>
              <w:top w:val="single" w:sz="4" w:space="0" w:color="auto"/>
              <w:left w:val="nil"/>
              <w:bottom w:val="single" w:sz="4" w:space="0" w:color="auto"/>
              <w:right w:val="single" w:sz="4" w:space="0" w:color="auto"/>
            </w:tcBorders>
            <w:shd w:val="clear" w:color="auto" w:fill="auto"/>
          </w:tcPr>
          <w:p w14:paraId="69B88715" w14:textId="45FAE49F" w:rsidR="004643E0" w:rsidRPr="004D035B" w:rsidRDefault="004643E0" w:rsidP="004643E0">
            <w:pPr>
              <w:spacing w:after="0"/>
              <w:jc w:val="left"/>
              <w:rPr>
                <w:rFonts w:asciiTheme="minorHAnsi" w:hAnsiTheme="minorHAnsi" w:cstheme="minorHAnsi"/>
                <w:sz w:val="20"/>
              </w:rPr>
            </w:pPr>
            <w:r w:rsidRPr="004D035B">
              <w:rPr>
                <w:rFonts w:asciiTheme="minorHAnsi" w:hAnsiTheme="minorHAnsi" w:cstheme="minorHAnsi"/>
                <w:sz w:val="20"/>
              </w:rPr>
              <w:t>Revise architecture as noted.</w:t>
            </w:r>
          </w:p>
        </w:tc>
        <w:tc>
          <w:tcPr>
            <w:tcW w:w="1420" w:type="dxa"/>
            <w:tcBorders>
              <w:left w:val="single" w:sz="4" w:space="0" w:color="auto"/>
            </w:tcBorders>
            <w:shd w:val="clear" w:color="auto" w:fill="auto"/>
          </w:tcPr>
          <w:p w14:paraId="6723188D" w14:textId="452184F9" w:rsidR="004643E0" w:rsidRDefault="004643E0" w:rsidP="004643E0">
            <w:pPr>
              <w:spacing w:after="0"/>
              <w:jc w:val="center"/>
              <w:rPr>
                <w:sz w:val="20"/>
              </w:rPr>
            </w:pPr>
            <w:r>
              <w:rPr>
                <w:sz w:val="20"/>
              </w:rPr>
              <w:t>Yes</w:t>
            </w:r>
          </w:p>
        </w:tc>
        <w:tc>
          <w:tcPr>
            <w:tcW w:w="1373" w:type="dxa"/>
            <w:shd w:val="clear" w:color="auto" w:fill="auto"/>
          </w:tcPr>
          <w:p w14:paraId="4871D6F4" w14:textId="31F71CCC" w:rsidR="004643E0" w:rsidRDefault="004643E0" w:rsidP="004643E0">
            <w:pPr>
              <w:spacing w:after="0"/>
              <w:jc w:val="center"/>
              <w:rPr>
                <w:sz w:val="20"/>
              </w:rPr>
            </w:pPr>
            <w:r>
              <w:rPr>
                <w:sz w:val="20"/>
              </w:rPr>
              <w:t>Yes</w:t>
            </w:r>
          </w:p>
        </w:tc>
      </w:tr>
    </w:tbl>
    <w:p w14:paraId="0E111FFC" w14:textId="77777777" w:rsidR="00717914" w:rsidRPr="00717914" w:rsidRDefault="00717914" w:rsidP="004D035B"/>
    <w:sectPr w:rsidR="00717914" w:rsidRPr="00717914" w:rsidSect="00717914">
      <w:headerReference w:type="default" r:id="rId24"/>
      <w:footerReference w:type="default" r:id="rId25"/>
      <w:pgSz w:w="15840" w:h="12240" w:orient="landscape"/>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A6E2" w14:textId="77777777" w:rsidR="00B752A7" w:rsidRDefault="00B752A7">
      <w:r>
        <w:separator/>
      </w:r>
    </w:p>
  </w:endnote>
  <w:endnote w:type="continuationSeparator" w:id="0">
    <w:p w14:paraId="40408718" w14:textId="77777777" w:rsidR="00B752A7" w:rsidRDefault="00B752A7">
      <w:r>
        <w:continuationSeparator/>
      </w:r>
    </w:p>
  </w:endnote>
  <w:endnote w:type="continuationNotice" w:id="1">
    <w:p w14:paraId="313FBE68" w14:textId="77777777" w:rsidR="00B752A7" w:rsidRDefault="00B75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0463E7" w14:paraId="4E0E566F" w14:textId="77777777">
      <w:trPr>
        <w:trHeight w:val="539"/>
      </w:trPr>
      <w:tc>
        <w:tcPr>
          <w:tcW w:w="488" w:type="pct"/>
        </w:tcPr>
        <w:p w14:paraId="06148556" w14:textId="77777777" w:rsidR="000463E7" w:rsidRDefault="000463E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0463E7" w:rsidRDefault="000463E7">
          <w:pPr>
            <w:pStyle w:val="Footer"/>
            <w:tabs>
              <w:tab w:val="left" w:pos="7789"/>
            </w:tabs>
            <w:rPr>
              <w:color w:val="17365D"/>
            </w:rPr>
          </w:pPr>
          <w:r>
            <w:rPr>
              <w:color w:val="17365D"/>
            </w:rPr>
            <w:t>Client Name</w:t>
          </w:r>
        </w:p>
        <w:p w14:paraId="665E9704" w14:textId="77777777" w:rsidR="000463E7" w:rsidRDefault="000463E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0463E7" w:rsidRDefault="000463E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0463E7" w:rsidRDefault="00046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27821EE2" w14:textId="77777777" w:rsidTr="002D07FE">
      <w:trPr>
        <w:trHeight w:val="539"/>
      </w:trPr>
      <w:tc>
        <w:tcPr>
          <w:tcW w:w="488" w:type="pct"/>
        </w:tcPr>
        <w:p w14:paraId="67F71E89" w14:textId="6A78EF61"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4</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23B1649" w14:textId="6E590FF1" w:rsidR="000463E7" w:rsidRPr="007C2EAD" w:rsidRDefault="00BC4591" w:rsidP="00DC23F1">
          <w:pPr>
            <w:pStyle w:val="Footer"/>
            <w:rPr>
              <w:color w:val="595959"/>
            </w:rPr>
          </w:pPr>
          <w:r>
            <w:rPr>
              <w:color w:val="595959"/>
            </w:rPr>
            <w:t>S</w:t>
          </w:r>
          <w:r w:rsidR="000463E7">
            <w:rPr>
              <w:color w:val="595959"/>
            </w:rPr>
            <w:t>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0FD2DD57" w14:textId="34072E45" w:rsidR="000463E7" w:rsidRPr="007C2EAD" w:rsidRDefault="000463E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0463E7" w:rsidRDefault="000463E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7B07489" w14:textId="77777777" w:rsidTr="002D07FE">
      <w:trPr>
        <w:trHeight w:val="539"/>
      </w:trPr>
      <w:tc>
        <w:tcPr>
          <w:tcW w:w="488" w:type="pct"/>
        </w:tcPr>
        <w:p w14:paraId="413C7B18" w14:textId="7DDFD1AB"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52</w:t>
          </w:r>
          <w:r>
            <w:rPr>
              <w:color w:val="404040"/>
            </w:rPr>
            <w:fldChar w:fldCharType="end"/>
          </w:r>
          <w:r>
            <w:rPr>
              <w:color w:val="404040"/>
            </w:rPr>
            <w:t xml:space="preserve"> </w:t>
          </w:r>
        </w:p>
      </w:tc>
      <w:tc>
        <w:tcPr>
          <w:tcW w:w="3278" w:type="pct"/>
          <w:tcBorders>
            <w:top w:val="single" w:sz="12" w:space="0" w:color="7F7F7F"/>
            <w:bottom w:val="nil"/>
            <w:right w:val="nil"/>
          </w:tcBorders>
        </w:tcPr>
        <w:p w14:paraId="484B2AD9"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06B7AC97" w14:textId="59ED7DB1" w:rsidR="000463E7" w:rsidRPr="007C2EAD" w:rsidRDefault="00BC4591" w:rsidP="00DC23F1">
          <w:pPr>
            <w:pStyle w:val="Footer"/>
            <w:rPr>
              <w:color w:val="595959"/>
            </w:rPr>
          </w:pPr>
          <w:r>
            <w:rPr>
              <w:color w:val="595959"/>
            </w:rPr>
            <w:t>S</w:t>
          </w:r>
          <w:r w:rsidR="000463E7">
            <w:rPr>
              <w:color w:val="595959"/>
            </w:rPr>
            <w:t>ITSA</w:t>
          </w:r>
          <w:r w:rsidR="000463E7" w:rsidDel="008141F4">
            <w:rPr>
              <w:color w:val="595959"/>
            </w:rPr>
            <w:t xml:space="preserve"> </w:t>
          </w:r>
          <w:r w:rsidR="000463E7">
            <w:rPr>
              <w:color w:val="595959"/>
            </w:rPr>
            <w:t>Update Report</w:t>
          </w:r>
        </w:p>
      </w:tc>
      <w:tc>
        <w:tcPr>
          <w:tcW w:w="1235" w:type="pct"/>
          <w:tcBorders>
            <w:top w:val="single" w:sz="12" w:space="0" w:color="7F7F7F"/>
            <w:left w:val="nil"/>
            <w:bottom w:val="nil"/>
          </w:tcBorders>
        </w:tcPr>
        <w:p w14:paraId="4F64C398" w14:textId="77777777" w:rsidR="000463E7" w:rsidRPr="007C2EAD" w:rsidRDefault="000463E7" w:rsidP="008C0A79">
          <w:pPr>
            <w:pStyle w:val="Footer"/>
            <w:jc w:val="right"/>
            <w:rPr>
              <w:noProof/>
            </w:rPr>
          </w:pPr>
          <w:r w:rsidRPr="00D932D1">
            <w:rPr>
              <w:noProof/>
              <w:lang w:bidi="ar-SA"/>
            </w:rPr>
            <w:drawing>
              <wp:inline distT="0" distB="0" distL="0" distR="0" wp14:anchorId="274972CB" wp14:editId="47C59283">
                <wp:extent cx="1200150" cy="5238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77738F32" w14:textId="77777777" w:rsidR="000463E7" w:rsidRDefault="000463E7" w:rsidP="002D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10E04FA2" w14:textId="77777777" w:rsidTr="002D07FE">
      <w:trPr>
        <w:trHeight w:val="539"/>
      </w:trPr>
      <w:tc>
        <w:tcPr>
          <w:tcW w:w="488" w:type="pct"/>
        </w:tcPr>
        <w:p w14:paraId="55B93E1B" w14:textId="453C710D"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106</w:t>
          </w:r>
          <w:r>
            <w:rPr>
              <w:color w:val="404040"/>
            </w:rPr>
            <w:fldChar w:fldCharType="end"/>
          </w:r>
          <w:r>
            <w:rPr>
              <w:color w:val="404040"/>
            </w:rPr>
            <w:t xml:space="preserve"> </w:t>
          </w:r>
        </w:p>
      </w:tc>
      <w:tc>
        <w:tcPr>
          <w:tcW w:w="3278" w:type="pct"/>
          <w:tcBorders>
            <w:top w:val="single" w:sz="12" w:space="0" w:color="7F7F7F"/>
            <w:bottom w:val="nil"/>
            <w:right w:val="nil"/>
          </w:tcBorders>
        </w:tcPr>
        <w:p w14:paraId="3E908101"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48B1CC1E" w14:textId="5935A8E0" w:rsidR="000463E7" w:rsidRPr="007C2EAD" w:rsidRDefault="00BC4591" w:rsidP="00DC23F1">
          <w:pPr>
            <w:pStyle w:val="Footer"/>
            <w:rPr>
              <w:color w:val="595959"/>
            </w:rPr>
          </w:pPr>
          <w:r>
            <w:rPr>
              <w:color w:val="595959"/>
            </w:rPr>
            <w:t>S</w:t>
          </w:r>
          <w:r w:rsidR="000463E7">
            <w:rPr>
              <w:color w:val="595959"/>
            </w:rPr>
            <w:t>ITSA Update Report</w:t>
          </w:r>
        </w:p>
      </w:tc>
      <w:tc>
        <w:tcPr>
          <w:tcW w:w="1235" w:type="pct"/>
          <w:tcBorders>
            <w:top w:val="single" w:sz="12" w:space="0" w:color="7F7F7F"/>
            <w:left w:val="nil"/>
            <w:bottom w:val="nil"/>
          </w:tcBorders>
        </w:tcPr>
        <w:p w14:paraId="67F0830C" w14:textId="77777777" w:rsidR="000463E7" w:rsidRPr="007C2EAD" w:rsidRDefault="000463E7" w:rsidP="008C0A79">
          <w:pPr>
            <w:pStyle w:val="Footer"/>
            <w:jc w:val="right"/>
            <w:rPr>
              <w:noProof/>
            </w:rPr>
          </w:pPr>
          <w:r w:rsidRPr="00D932D1">
            <w:rPr>
              <w:noProof/>
              <w:lang w:bidi="ar-SA"/>
            </w:rPr>
            <w:drawing>
              <wp:inline distT="0" distB="0" distL="0" distR="0" wp14:anchorId="42CA0205" wp14:editId="5ABC577A">
                <wp:extent cx="1200150" cy="52387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085BBF64" w14:textId="77777777" w:rsidR="000463E7" w:rsidRDefault="000463E7" w:rsidP="002D0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0463E7" w14:paraId="634991E5" w14:textId="77777777" w:rsidTr="002D07FE">
      <w:trPr>
        <w:trHeight w:val="539"/>
      </w:trPr>
      <w:tc>
        <w:tcPr>
          <w:tcW w:w="488" w:type="pct"/>
        </w:tcPr>
        <w:p w14:paraId="0B9138BC" w14:textId="25D97930"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1F38048F" w14:textId="6307A818" w:rsidR="000463E7" w:rsidRPr="007C2EAD" w:rsidRDefault="00BC4591" w:rsidP="00DC23F1">
          <w:pPr>
            <w:pStyle w:val="Footer"/>
            <w:rPr>
              <w:color w:val="595959"/>
            </w:rPr>
          </w:pPr>
          <w:r>
            <w:rPr>
              <w:color w:val="595959"/>
            </w:rPr>
            <w:t>S</w:t>
          </w:r>
          <w:r w:rsidR="000463E7">
            <w:rPr>
              <w:color w:val="595959"/>
            </w:rPr>
            <w:t>ITSA Update Report</w:t>
          </w:r>
        </w:p>
      </w:tc>
      <w:tc>
        <w:tcPr>
          <w:tcW w:w="1235" w:type="pct"/>
          <w:tcBorders>
            <w:top w:val="single" w:sz="12" w:space="0" w:color="7F7F7F"/>
            <w:left w:val="nil"/>
            <w:bottom w:val="nil"/>
          </w:tcBorders>
        </w:tcPr>
        <w:p w14:paraId="4313A263" w14:textId="77777777" w:rsidR="000463E7" w:rsidRPr="007C2EAD" w:rsidRDefault="000463E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0463E7" w:rsidRDefault="000463E7" w:rsidP="002D07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1250"/>
      <w:gridCol w:w="8394"/>
      <w:gridCol w:w="3160"/>
    </w:tblGrid>
    <w:tr w:rsidR="000463E7" w14:paraId="73488DB2" w14:textId="77777777" w:rsidTr="002D07FE">
      <w:trPr>
        <w:trHeight w:val="539"/>
      </w:trPr>
      <w:tc>
        <w:tcPr>
          <w:tcW w:w="488" w:type="pct"/>
        </w:tcPr>
        <w:p w14:paraId="0BF8DD89" w14:textId="77777777" w:rsidR="000463E7" w:rsidRDefault="000463E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107</w:t>
          </w:r>
          <w:r>
            <w:rPr>
              <w:color w:val="404040"/>
            </w:rPr>
            <w:fldChar w:fldCharType="end"/>
          </w:r>
          <w:r>
            <w:rPr>
              <w:color w:val="404040"/>
            </w:rPr>
            <w:t xml:space="preserve"> </w:t>
          </w:r>
        </w:p>
      </w:tc>
      <w:tc>
        <w:tcPr>
          <w:tcW w:w="3278" w:type="pct"/>
          <w:tcBorders>
            <w:top w:val="single" w:sz="12" w:space="0" w:color="7F7F7F"/>
            <w:bottom w:val="nil"/>
            <w:right w:val="nil"/>
          </w:tcBorders>
        </w:tcPr>
        <w:p w14:paraId="6557860B" w14:textId="77777777" w:rsidR="000463E7" w:rsidRDefault="000463E7" w:rsidP="008C0A79">
          <w:pPr>
            <w:pStyle w:val="Footer"/>
            <w:tabs>
              <w:tab w:val="left" w:pos="7789"/>
            </w:tabs>
            <w:spacing w:after="0"/>
            <w:jc w:val="left"/>
            <w:rPr>
              <w:color w:val="17365D"/>
            </w:rPr>
          </w:pPr>
          <w:r>
            <w:rPr>
              <w:color w:val="17365D"/>
            </w:rPr>
            <w:t>Florida ITS Architecture Support and Maintenance Project</w:t>
          </w:r>
        </w:p>
        <w:p w14:paraId="69BE3374" w14:textId="22E9FC6A" w:rsidR="000463E7" w:rsidRPr="007C2EAD" w:rsidRDefault="00BC4591" w:rsidP="00DC23F1">
          <w:pPr>
            <w:pStyle w:val="Footer"/>
            <w:rPr>
              <w:color w:val="595959"/>
            </w:rPr>
          </w:pPr>
          <w:r>
            <w:rPr>
              <w:color w:val="595959"/>
            </w:rPr>
            <w:t>S</w:t>
          </w:r>
          <w:r w:rsidR="000463E7">
            <w:rPr>
              <w:color w:val="595959"/>
            </w:rPr>
            <w:t>ITSA Update Report</w:t>
          </w:r>
        </w:p>
      </w:tc>
      <w:tc>
        <w:tcPr>
          <w:tcW w:w="1235" w:type="pct"/>
          <w:tcBorders>
            <w:top w:val="single" w:sz="12" w:space="0" w:color="7F7F7F"/>
            <w:left w:val="nil"/>
            <w:bottom w:val="nil"/>
          </w:tcBorders>
        </w:tcPr>
        <w:p w14:paraId="40C8D2B7" w14:textId="77777777" w:rsidR="000463E7" w:rsidRPr="007C2EAD" w:rsidRDefault="000463E7" w:rsidP="008C0A79">
          <w:pPr>
            <w:pStyle w:val="Footer"/>
            <w:jc w:val="right"/>
            <w:rPr>
              <w:noProof/>
            </w:rPr>
          </w:pPr>
          <w:r w:rsidRPr="00D932D1">
            <w:rPr>
              <w:noProof/>
              <w:lang w:bidi="ar-SA"/>
            </w:rPr>
            <w:drawing>
              <wp:inline distT="0" distB="0" distL="0" distR="0" wp14:anchorId="1FE7ED29" wp14:editId="1F8205FA">
                <wp:extent cx="1200150" cy="52387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170CFFD" w14:textId="77777777" w:rsidR="000463E7" w:rsidRDefault="000463E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FAFB" w14:textId="77777777" w:rsidR="00B752A7" w:rsidRDefault="00B752A7">
      <w:r>
        <w:separator/>
      </w:r>
    </w:p>
  </w:footnote>
  <w:footnote w:type="continuationSeparator" w:id="0">
    <w:p w14:paraId="2BDBE29E" w14:textId="77777777" w:rsidR="00B752A7" w:rsidRDefault="00B752A7">
      <w:r>
        <w:continuationSeparator/>
      </w:r>
    </w:p>
  </w:footnote>
  <w:footnote w:type="continuationNotice" w:id="1">
    <w:p w14:paraId="432EDD82" w14:textId="77777777" w:rsidR="00B752A7" w:rsidRDefault="00B752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6A37" w14:textId="77777777" w:rsidR="000463E7" w:rsidRDefault="0000000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4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222C8D4" w14:textId="77777777">
      <w:trPr>
        <w:trHeight w:val="288"/>
      </w:trPr>
      <w:tc>
        <w:tcPr>
          <w:tcW w:w="8305" w:type="dxa"/>
          <w:vAlign w:val="bottom"/>
        </w:tcPr>
        <w:p w14:paraId="3E69B45F" w14:textId="71AA4274" w:rsidR="000463E7" w:rsidRDefault="000463E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0463E7" w:rsidRDefault="000463E7">
          <w:pPr>
            <w:pStyle w:val="Header"/>
            <w:jc w:val="left"/>
            <w:rPr>
              <w:i/>
              <w:color w:val="595959"/>
            </w:rPr>
          </w:pPr>
          <w:r>
            <w:rPr>
              <w:rFonts w:ascii="Cambria" w:hAnsi="Cambria"/>
              <w:bCs/>
              <w:i/>
              <w:color w:val="17365D"/>
              <w:szCs w:val="36"/>
            </w:rPr>
            <w:t>1.1</w:t>
          </w:r>
        </w:p>
      </w:tc>
    </w:tr>
  </w:tbl>
  <w:p w14:paraId="1B7F57A4" w14:textId="2BC45C92" w:rsidR="000463E7" w:rsidRDefault="0000000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48"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041" w14:textId="77777777" w:rsidR="000463E7" w:rsidRDefault="0000000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CE3A6BB" w14:textId="77777777">
      <w:trPr>
        <w:trHeight w:val="288"/>
      </w:trPr>
      <w:tc>
        <w:tcPr>
          <w:tcW w:w="8305" w:type="dxa"/>
          <w:vAlign w:val="bottom"/>
        </w:tcPr>
        <w:p w14:paraId="5736AF05" w14:textId="2264921C" w:rsidR="000463E7" w:rsidRDefault="006F53C6"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BC4591">
            <w:rPr>
              <w:rFonts w:ascii="Cambria" w:hAnsi="Cambria"/>
              <w:b/>
              <w:sz w:val="28"/>
              <w:szCs w:val="36"/>
            </w:rPr>
            <w:t>S</w:t>
          </w:r>
          <w:r w:rsidR="000463E7">
            <w:rPr>
              <w:rFonts w:ascii="Cambria" w:hAnsi="Cambria"/>
              <w:b/>
              <w:sz w:val="28"/>
              <w:szCs w:val="36"/>
            </w:rPr>
            <w:t>ITSA Update Report</w:t>
          </w:r>
        </w:p>
      </w:tc>
      <w:tc>
        <w:tcPr>
          <w:tcW w:w="1285" w:type="dxa"/>
          <w:vAlign w:val="bottom"/>
        </w:tcPr>
        <w:p w14:paraId="67E525AF"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24802CF3" w14:textId="77777777" w:rsidR="000463E7" w:rsidRDefault="000463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1B429672" w14:textId="77777777">
      <w:trPr>
        <w:trHeight w:val="288"/>
      </w:trPr>
      <w:tc>
        <w:tcPr>
          <w:tcW w:w="8305" w:type="dxa"/>
          <w:vAlign w:val="bottom"/>
        </w:tcPr>
        <w:p w14:paraId="697038EE" w14:textId="235D902E" w:rsidR="000463E7" w:rsidRDefault="006F53C6"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BC4591">
            <w:rPr>
              <w:rFonts w:ascii="Cambria" w:hAnsi="Cambria"/>
              <w:b/>
              <w:sz w:val="28"/>
              <w:szCs w:val="36"/>
            </w:rPr>
            <w:t>S</w:t>
          </w:r>
          <w:r w:rsidR="000463E7">
            <w:rPr>
              <w:rFonts w:ascii="Cambria" w:hAnsi="Cambria"/>
              <w:b/>
              <w:sz w:val="28"/>
              <w:szCs w:val="36"/>
            </w:rPr>
            <w:t>ITSA Update Report</w:t>
          </w:r>
        </w:p>
      </w:tc>
      <w:tc>
        <w:tcPr>
          <w:tcW w:w="1285" w:type="dxa"/>
          <w:vAlign w:val="bottom"/>
        </w:tcPr>
        <w:p w14:paraId="1144E645"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649261CA" w14:textId="77777777" w:rsidR="000463E7" w:rsidRDefault="000463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32E54E76" w14:textId="77777777">
      <w:trPr>
        <w:trHeight w:val="288"/>
      </w:trPr>
      <w:tc>
        <w:tcPr>
          <w:tcW w:w="8305" w:type="dxa"/>
          <w:vAlign w:val="bottom"/>
        </w:tcPr>
        <w:p w14:paraId="7B747B33" w14:textId="4A464BB2" w:rsidR="000463E7" w:rsidRDefault="006F53C6"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BC4591">
            <w:rPr>
              <w:rFonts w:ascii="Cambria" w:hAnsi="Cambria"/>
              <w:b/>
              <w:sz w:val="28"/>
              <w:szCs w:val="36"/>
            </w:rPr>
            <w:t>S</w:t>
          </w:r>
          <w:r w:rsidR="000463E7">
            <w:rPr>
              <w:rFonts w:ascii="Cambria" w:hAnsi="Cambria"/>
              <w:b/>
              <w:sz w:val="28"/>
              <w:szCs w:val="36"/>
            </w:rPr>
            <w:t>ITSA Update Report</w:t>
          </w:r>
        </w:p>
      </w:tc>
      <w:tc>
        <w:tcPr>
          <w:tcW w:w="1285" w:type="dxa"/>
          <w:vAlign w:val="bottom"/>
        </w:tcPr>
        <w:p w14:paraId="3EA74A97"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21FFC2E9" w14:textId="77777777" w:rsidR="000463E7" w:rsidRDefault="00046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6EF34AB9" w14:textId="77777777">
      <w:trPr>
        <w:trHeight w:val="288"/>
      </w:trPr>
      <w:tc>
        <w:tcPr>
          <w:tcW w:w="8305" w:type="dxa"/>
          <w:vAlign w:val="bottom"/>
        </w:tcPr>
        <w:p w14:paraId="71A2983F" w14:textId="2293854B" w:rsidR="000463E7" w:rsidRDefault="006F53C6"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BC4591">
            <w:rPr>
              <w:rFonts w:ascii="Cambria" w:hAnsi="Cambria"/>
              <w:b/>
              <w:sz w:val="28"/>
              <w:szCs w:val="36"/>
            </w:rPr>
            <w:t>S</w:t>
          </w:r>
          <w:r w:rsidR="000463E7">
            <w:rPr>
              <w:rFonts w:ascii="Cambria" w:hAnsi="Cambria"/>
              <w:b/>
              <w:sz w:val="28"/>
              <w:szCs w:val="36"/>
            </w:rPr>
            <w:t>ITSA Update Report</w:t>
          </w:r>
        </w:p>
      </w:tc>
      <w:tc>
        <w:tcPr>
          <w:tcW w:w="1285" w:type="dxa"/>
          <w:vAlign w:val="bottom"/>
        </w:tcPr>
        <w:p w14:paraId="05B7959D"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06869F3C" w14:textId="77777777" w:rsidR="000463E7" w:rsidRDefault="00046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0463E7" w14:paraId="5DCEB36C" w14:textId="77777777">
      <w:trPr>
        <w:trHeight w:val="288"/>
      </w:trPr>
      <w:tc>
        <w:tcPr>
          <w:tcW w:w="8305" w:type="dxa"/>
          <w:vAlign w:val="bottom"/>
        </w:tcPr>
        <w:p w14:paraId="666D6A0A" w14:textId="02AC0BFB" w:rsidR="000463E7" w:rsidRDefault="006F53C6" w:rsidP="00DC23F1">
          <w:pPr>
            <w:pStyle w:val="Header"/>
            <w:spacing w:after="0"/>
            <w:jc w:val="right"/>
            <w:rPr>
              <w:rFonts w:ascii="Cambria" w:hAnsi="Cambria"/>
              <w:b/>
              <w:sz w:val="36"/>
              <w:szCs w:val="36"/>
            </w:rPr>
          </w:pPr>
          <w:r>
            <w:rPr>
              <w:rFonts w:ascii="Cambria" w:hAnsi="Cambria"/>
              <w:b/>
              <w:sz w:val="28"/>
              <w:szCs w:val="36"/>
            </w:rPr>
            <w:t>Final</w:t>
          </w:r>
          <w:r w:rsidR="000463E7">
            <w:rPr>
              <w:rFonts w:ascii="Cambria" w:hAnsi="Cambria"/>
              <w:b/>
              <w:sz w:val="28"/>
              <w:szCs w:val="36"/>
            </w:rPr>
            <w:t xml:space="preserve"> </w:t>
          </w:r>
          <w:r w:rsidR="00BC4591">
            <w:rPr>
              <w:rFonts w:ascii="Cambria" w:hAnsi="Cambria"/>
              <w:b/>
              <w:sz w:val="28"/>
              <w:szCs w:val="36"/>
            </w:rPr>
            <w:t>S</w:t>
          </w:r>
          <w:r w:rsidR="000463E7">
            <w:rPr>
              <w:rFonts w:ascii="Cambria" w:hAnsi="Cambria"/>
              <w:b/>
              <w:sz w:val="28"/>
              <w:szCs w:val="36"/>
            </w:rPr>
            <w:t>ITSA Update Report</w:t>
          </w:r>
        </w:p>
      </w:tc>
      <w:tc>
        <w:tcPr>
          <w:tcW w:w="1285" w:type="dxa"/>
          <w:vAlign w:val="bottom"/>
        </w:tcPr>
        <w:p w14:paraId="0E89F6D3" w14:textId="77777777" w:rsidR="000463E7" w:rsidRDefault="000463E7" w:rsidP="00E04196">
          <w:pPr>
            <w:pStyle w:val="Header"/>
            <w:spacing w:after="0"/>
            <w:jc w:val="left"/>
            <w:rPr>
              <w:i/>
              <w:color w:val="595959"/>
            </w:rPr>
          </w:pPr>
          <w:r>
            <w:rPr>
              <w:rFonts w:ascii="Cambria" w:hAnsi="Cambria"/>
              <w:bCs/>
              <w:i/>
              <w:color w:val="17365D"/>
              <w:szCs w:val="36"/>
            </w:rPr>
            <w:t>1.0</w:t>
          </w:r>
        </w:p>
      </w:tc>
    </w:tr>
  </w:tbl>
  <w:p w14:paraId="5DC62DF8" w14:textId="77777777" w:rsidR="000463E7" w:rsidRDefault="0004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704"/>
    <w:multiLevelType w:val="hybridMultilevel"/>
    <w:tmpl w:val="64660AAC"/>
    <w:lvl w:ilvl="0" w:tplc="C8E8F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147D7"/>
    <w:multiLevelType w:val="hybridMultilevel"/>
    <w:tmpl w:val="4D7E654A"/>
    <w:lvl w:ilvl="0" w:tplc="2CEE1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27FB3"/>
    <w:multiLevelType w:val="hybridMultilevel"/>
    <w:tmpl w:val="AFB0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F600A"/>
    <w:multiLevelType w:val="hybridMultilevel"/>
    <w:tmpl w:val="1EF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9778B"/>
    <w:multiLevelType w:val="hybridMultilevel"/>
    <w:tmpl w:val="4FB438FE"/>
    <w:lvl w:ilvl="0" w:tplc="9D4A93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B5A02"/>
    <w:multiLevelType w:val="hybridMultilevel"/>
    <w:tmpl w:val="A0EE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198A"/>
    <w:multiLevelType w:val="hybridMultilevel"/>
    <w:tmpl w:val="0CE6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F1B6F"/>
    <w:multiLevelType w:val="hybridMultilevel"/>
    <w:tmpl w:val="6E3A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97D2D"/>
    <w:multiLevelType w:val="hybridMultilevel"/>
    <w:tmpl w:val="3AF656CC"/>
    <w:lvl w:ilvl="0" w:tplc="B8EA6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43917"/>
    <w:multiLevelType w:val="hybridMultilevel"/>
    <w:tmpl w:val="D2A6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87D26"/>
    <w:multiLevelType w:val="hybridMultilevel"/>
    <w:tmpl w:val="C41052B0"/>
    <w:lvl w:ilvl="0" w:tplc="97926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631EE"/>
    <w:multiLevelType w:val="hybridMultilevel"/>
    <w:tmpl w:val="5F3A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66210"/>
    <w:multiLevelType w:val="hybridMultilevel"/>
    <w:tmpl w:val="A69A0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37B3E"/>
    <w:multiLevelType w:val="hybridMultilevel"/>
    <w:tmpl w:val="D58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6C9A29FE"/>
    <w:multiLevelType w:val="hybridMultilevel"/>
    <w:tmpl w:val="402C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248D2"/>
    <w:multiLevelType w:val="hybridMultilevel"/>
    <w:tmpl w:val="BF0A6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3B577E"/>
    <w:multiLevelType w:val="hybridMultilevel"/>
    <w:tmpl w:val="71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A21B8"/>
    <w:multiLevelType w:val="hybridMultilevel"/>
    <w:tmpl w:val="858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428094">
    <w:abstractNumId w:val="14"/>
  </w:num>
  <w:num w:numId="2" w16cid:durableId="712001065">
    <w:abstractNumId w:val="18"/>
  </w:num>
  <w:num w:numId="3" w16cid:durableId="1165514597">
    <w:abstractNumId w:val="7"/>
  </w:num>
  <w:num w:numId="4" w16cid:durableId="636227527">
    <w:abstractNumId w:val="11"/>
  </w:num>
  <w:num w:numId="5" w16cid:durableId="1259562574">
    <w:abstractNumId w:val="9"/>
  </w:num>
  <w:num w:numId="6" w16cid:durableId="1225528019">
    <w:abstractNumId w:val="16"/>
  </w:num>
  <w:num w:numId="7" w16cid:durableId="2037848980">
    <w:abstractNumId w:val="15"/>
  </w:num>
  <w:num w:numId="8" w16cid:durableId="1769960366">
    <w:abstractNumId w:val="17"/>
  </w:num>
  <w:num w:numId="9" w16cid:durableId="281809701">
    <w:abstractNumId w:val="3"/>
  </w:num>
  <w:num w:numId="10" w16cid:durableId="18508034">
    <w:abstractNumId w:val="1"/>
  </w:num>
  <w:num w:numId="11" w16cid:durableId="886526494">
    <w:abstractNumId w:val="0"/>
  </w:num>
  <w:num w:numId="12" w16cid:durableId="1558126920">
    <w:abstractNumId w:val="10"/>
  </w:num>
  <w:num w:numId="13" w16cid:durableId="849100646">
    <w:abstractNumId w:val="8"/>
  </w:num>
  <w:num w:numId="14" w16cid:durableId="16661405">
    <w:abstractNumId w:val="13"/>
  </w:num>
  <w:num w:numId="15" w16cid:durableId="998772043">
    <w:abstractNumId w:val="4"/>
  </w:num>
  <w:num w:numId="16" w16cid:durableId="982081466">
    <w:abstractNumId w:val="2"/>
  </w:num>
  <w:num w:numId="17" w16cid:durableId="1855531522">
    <w:abstractNumId w:val="12"/>
  </w:num>
  <w:num w:numId="18" w16cid:durableId="1957133651">
    <w:abstractNumId w:val="5"/>
  </w:num>
  <w:num w:numId="19" w16cid:durableId="45956710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style="mso-position-horizontal:center;mso-position-horizontal-relative:page;mso-position-vertical-relative:page" stroke="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3675"/>
    <w:rsid w:val="0000504C"/>
    <w:rsid w:val="00006526"/>
    <w:rsid w:val="00006545"/>
    <w:rsid w:val="00006A37"/>
    <w:rsid w:val="00013046"/>
    <w:rsid w:val="0001376B"/>
    <w:rsid w:val="00015180"/>
    <w:rsid w:val="000158C7"/>
    <w:rsid w:val="00015BA4"/>
    <w:rsid w:val="00016688"/>
    <w:rsid w:val="00016EBC"/>
    <w:rsid w:val="00017D77"/>
    <w:rsid w:val="000209A4"/>
    <w:rsid w:val="00021C0F"/>
    <w:rsid w:val="00023C78"/>
    <w:rsid w:val="00023C7C"/>
    <w:rsid w:val="0002416D"/>
    <w:rsid w:val="00024551"/>
    <w:rsid w:val="000247A6"/>
    <w:rsid w:val="00024EE5"/>
    <w:rsid w:val="00025143"/>
    <w:rsid w:val="0002587F"/>
    <w:rsid w:val="00026C13"/>
    <w:rsid w:val="0003148F"/>
    <w:rsid w:val="0003183E"/>
    <w:rsid w:val="000323CC"/>
    <w:rsid w:val="00033C30"/>
    <w:rsid w:val="00033E96"/>
    <w:rsid w:val="00034587"/>
    <w:rsid w:val="00036B5F"/>
    <w:rsid w:val="00037C28"/>
    <w:rsid w:val="00040856"/>
    <w:rsid w:val="00041C6E"/>
    <w:rsid w:val="00041D3E"/>
    <w:rsid w:val="000421A6"/>
    <w:rsid w:val="00042ED6"/>
    <w:rsid w:val="00043382"/>
    <w:rsid w:val="0004381B"/>
    <w:rsid w:val="0004597C"/>
    <w:rsid w:val="000463E7"/>
    <w:rsid w:val="00046B2A"/>
    <w:rsid w:val="00046F6B"/>
    <w:rsid w:val="00050817"/>
    <w:rsid w:val="00051187"/>
    <w:rsid w:val="00051796"/>
    <w:rsid w:val="0005281B"/>
    <w:rsid w:val="00052F5A"/>
    <w:rsid w:val="0005303B"/>
    <w:rsid w:val="00053324"/>
    <w:rsid w:val="00053B75"/>
    <w:rsid w:val="00055A73"/>
    <w:rsid w:val="00056141"/>
    <w:rsid w:val="00056685"/>
    <w:rsid w:val="0005771B"/>
    <w:rsid w:val="00063330"/>
    <w:rsid w:val="00064377"/>
    <w:rsid w:val="00065A93"/>
    <w:rsid w:val="00065DA7"/>
    <w:rsid w:val="00065DAF"/>
    <w:rsid w:val="00066D6A"/>
    <w:rsid w:val="00071423"/>
    <w:rsid w:val="00071A79"/>
    <w:rsid w:val="000744D2"/>
    <w:rsid w:val="000753D9"/>
    <w:rsid w:val="00075938"/>
    <w:rsid w:val="00075C2E"/>
    <w:rsid w:val="0008204B"/>
    <w:rsid w:val="00082848"/>
    <w:rsid w:val="00082DED"/>
    <w:rsid w:val="000833CA"/>
    <w:rsid w:val="00084AF0"/>
    <w:rsid w:val="00084DF6"/>
    <w:rsid w:val="00084E65"/>
    <w:rsid w:val="0008640C"/>
    <w:rsid w:val="00087006"/>
    <w:rsid w:val="000900E9"/>
    <w:rsid w:val="00090C8E"/>
    <w:rsid w:val="00091966"/>
    <w:rsid w:val="00092D79"/>
    <w:rsid w:val="000933EA"/>
    <w:rsid w:val="00095ED8"/>
    <w:rsid w:val="00096941"/>
    <w:rsid w:val="00096986"/>
    <w:rsid w:val="00096A3C"/>
    <w:rsid w:val="00096CF2"/>
    <w:rsid w:val="00096E21"/>
    <w:rsid w:val="000A0058"/>
    <w:rsid w:val="000A12C3"/>
    <w:rsid w:val="000A14F0"/>
    <w:rsid w:val="000A1A52"/>
    <w:rsid w:val="000A55D1"/>
    <w:rsid w:val="000A64D1"/>
    <w:rsid w:val="000B1891"/>
    <w:rsid w:val="000B24A5"/>
    <w:rsid w:val="000B3A7D"/>
    <w:rsid w:val="000B70E5"/>
    <w:rsid w:val="000B7271"/>
    <w:rsid w:val="000B77C5"/>
    <w:rsid w:val="000C1189"/>
    <w:rsid w:val="000C23DE"/>
    <w:rsid w:val="000C325F"/>
    <w:rsid w:val="000C397D"/>
    <w:rsid w:val="000C5E70"/>
    <w:rsid w:val="000C63B3"/>
    <w:rsid w:val="000D2255"/>
    <w:rsid w:val="000D3FFC"/>
    <w:rsid w:val="000D48FC"/>
    <w:rsid w:val="000D7189"/>
    <w:rsid w:val="000E08D1"/>
    <w:rsid w:val="000E0D2C"/>
    <w:rsid w:val="000E1559"/>
    <w:rsid w:val="000E2877"/>
    <w:rsid w:val="000E2B33"/>
    <w:rsid w:val="000E32DF"/>
    <w:rsid w:val="000E539A"/>
    <w:rsid w:val="000E5586"/>
    <w:rsid w:val="000E6A0F"/>
    <w:rsid w:val="000F183E"/>
    <w:rsid w:val="000F1C59"/>
    <w:rsid w:val="000F2455"/>
    <w:rsid w:val="000F2C94"/>
    <w:rsid w:val="000F3F9F"/>
    <w:rsid w:val="000F7E8F"/>
    <w:rsid w:val="00101743"/>
    <w:rsid w:val="0010223D"/>
    <w:rsid w:val="00102789"/>
    <w:rsid w:val="001030AA"/>
    <w:rsid w:val="0010386E"/>
    <w:rsid w:val="00103F8D"/>
    <w:rsid w:val="00105B7A"/>
    <w:rsid w:val="00106C79"/>
    <w:rsid w:val="00107227"/>
    <w:rsid w:val="0010756A"/>
    <w:rsid w:val="001078F6"/>
    <w:rsid w:val="00107971"/>
    <w:rsid w:val="00107A7B"/>
    <w:rsid w:val="0011235D"/>
    <w:rsid w:val="00112417"/>
    <w:rsid w:val="001170E5"/>
    <w:rsid w:val="00120610"/>
    <w:rsid w:val="00121936"/>
    <w:rsid w:val="00121F57"/>
    <w:rsid w:val="00122271"/>
    <w:rsid w:val="00123065"/>
    <w:rsid w:val="001232D1"/>
    <w:rsid w:val="00123C25"/>
    <w:rsid w:val="001241C7"/>
    <w:rsid w:val="001266C5"/>
    <w:rsid w:val="001277C7"/>
    <w:rsid w:val="001316C0"/>
    <w:rsid w:val="001325DE"/>
    <w:rsid w:val="00133399"/>
    <w:rsid w:val="0013537B"/>
    <w:rsid w:val="0013560D"/>
    <w:rsid w:val="00135DFE"/>
    <w:rsid w:val="001360D8"/>
    <w:rsid w:val="00136282"/>
    <w:rsid w:val="00136456"/>
    <w:rsid w:val="0013679E"/>
    <w:rsid w:val="00140BFC"/>
    <w:rsid w:val="00140E60"/>
    <w:rsid w:val="001410C9"/>
    <w:rsid w:val="001411A7"/>
    <w:rsid w:val="00141430"/>
    <w:rsid w:val="00141E10"/>
    <w:rsid w:val="00142072"/>
    <w:rsid w:val="00142B28"/>
    <w:rsid w:val="00144ADF"/>
    <w:rsid w:val="001454CF"/>
    <w:rsid w:val="001462DF"/>
    <w:rsid w:val="001475B7"/>
    <w:rsid w:val="00147C48"/>
    <w:rsid w:val="00150A60"/>
    <w:rsid w:val="001519A3"/>
    <w:rsid w:val="00151FFB"/>
    <w:rsid w:val="00152119"/>
    <w:rsid w:val="00153D59"/>
    <w:rsid w:val="00155398"/>
    <w:rsid w:val="0015637F"/>
    <w:rsid w:val="00156BB5"/>
    <w:rsid w:val="0016231E"/>
    <w:rsid w:val="0016415E"/>
    <w:rsid w:val="00164337"/>
    <w:rsid w:val="00166D9D"/>
    <w:rsid w:val="0017050F"/>
    <w:rsid w:val="00170717"/>
    <w:rsid w:val="00170EF8"/>
    <w:rsid w:val="00171D6C"/>
    <w:rsid w:val="00171E24"/>
    <w:rsid w:val="00172F36"/>
    <w:rsid w:val="00172F7E"/>
    <w:rsid w:val="00174315"/>
    <w:rsid w:val="0017627B"/>
    <w:rsid w:val="00180C33"/>
    <w:rsid w:val="0018246C"/>
    <w:rsid w:val="00182C72"/>
    <w:rsid w:val="00184D5C"/>
    <w:rsid w:val="001871E0"/>
    <w:rsid w:val="001901C0"/>
    <w:rsid w:val="001924ED"/>
    <w:rsid w:val="00192612"/>
    <w:rsid w:val="00192995"/>
    <w:rsid w:val="001929C8"/>
    <w:rsid w:val="00192C2B"/>
    <w:rsid w:val="001933A3"/>
    <w:rsid w:val="001934E8"/>
    <w:rsid w:val="00193C5C"/>
    <w:rsid w:val="00193F80"/>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7940"/>
    <w:rsid w:val="001B7EFA"/>
    <w:rsid w:val="001C0E00"/>
    <w:rsid w:val="001C1AD0"/>
    <w:rsid w:val="001C1B84"/>
    <w:rsid w:val="001C2404"/>
    <w:rsid w:val="001C27AF"/>
    <w:rsid w:val="001C29B7"/>
    <w:rsid w:val="001C29EC"/>
    <w:rsid w:val="001C3B9F"/>
    <w:rsid w:val="001C42D0"/>
    <w:rsid w:val="001C4CCF"/>
    <w:rsid w:val="001C5020"/>
    <w:rsid w:val="001C59B2"/>
    <w:rsid w:val="001C5AD1"/>
    <w:rsid w:val="001C5BF3"/>
    <w:rsid w:val="001C5C4F"/>
    <w:rsid w:val="001C5FDB"/>
    <w:rsid w:val="001C6F16"/>
    <w:rsid w:val="001D0C03"/>
    <w:rsid w:val="001D42FE"/>
    <w:rsid w:val="001D772D"/>
    <w:rsid w:val="001E14F9"/>
    <w:rsid w:val="001E15AC"/>
    <w:rsid w:val="001E29A5"/>
    <w:rsid w:val="001E6431"/>
    <w:rsid w:val="001F36F9"/>
    <w:rsid w:val="001F37B0"/>
    <w:rsid w:val="001F5313"/>
    <w:rsid w:val="001F5457"/>
    <w:rsid w:val="001F55B3"/>
    <w:rsid w:val="001F5BAA"/>
    <w:rsid w:val="001F65AA"/>
    <w:rsid w:val="001F68F4"/>
    <w:rsid w:val="001F7430"/>
    <w:rsid w:val="001F75D7"/>
    <w:rsid w:val="001F7644"/>
    <w:rsid w:val="001F7E1D"/>
    <w:rsid w:val="0020028C"/>
    <w:rsid w:val="00201A83"/>
    <w:rsid w:val="002030C8"/>
    <w:rsid w:val="002047AF"/>
    <w:rsid w:val="00205178"/>
    <w:rsid w:val="00205399"/>
    <w:rsid w:val="00206585"/>
    <w:rsid w:val="0021082D"/>
    <w:rsid w:val="0021361D"/>
    <w:rsid w:val="00213BA5"/>
    <w:rsid w:val="00213C8D"/>
    <w:rsid w:val="0021530B"/>
    <w:rsid w:val="00216677"/>
    <w:rsid w:val="002168CA"/>
    <w:rsid w:val="0021698F"/>
    <w:rsid w:val="00217BD6"/>
    <w:rsid w:val="00217E9A"/>
    <w:rsid w:val="002219A5"/>
    <w:rsid w:val="00223AA0"/>
    <w:rsid w:val="00224867"/>
    <w:rsid w:val="00225CF0"/>
    <w:rsid w:val="0022721D"/>
    <w:rsid w:val="00227F20"/>
    <w:rsid w:val="00230F99"/>
    <w:rsid w:val="00231C3A"/>
    <w:rsid w:val="0023292F"/>
    <w:rsid w:val="00234564"/>
    <w:rsid w:val="00235B47"/>
    <w:rsid w:val="002370D9"/>
    <w:rsid w:val="00240673"/>
    <w:rsid w:val="00245688"/>
    <w:rsid w:val="00245A52"/>
    <w:rsid w:val="00247D86"/>
    <w:rsid w:val="00253DC5"/>
    <w:rsid w:val="00253FFB"/>
    <w:rsid w:val="00254187"/>
    <w:rsid w:val="00254983"/>
    <w:rsid w:val="00256697"/>
    <w:rsid w:val="00257FC9"/>
    <w:rsid w:val="002602A0"/>
    <w:rsid w:val="002608DD"/>
    <w:rsid w:val="002629ED"/>
    <w:rsid w:val="0026354B"/>
    <w:rsid w:val="002651A4"/>
    <w:rsid w:val="00265AB0"/>
    <w:rsid w:val="0026617A"/>
    <w:rsid w:val="00266D3C"/>
    <w:rsid w:val="002676C1"/>
    <w:rsid w:val="00270DC5"/>
    <w:rsid w:val="00271BA8"/>
    <w:rsid w:val="00273B53"/>
    <w:rsid w:val="00274D32"/>
    <w:rsid w:val="002750ED"/>
    <w:rsid w:val="00275ED4"/>
    <w:rsid w:val="0027610F"/>
    <w:rsid w:val="00276828"/>
    <w:rsid w:val="0027760D"/>
    <w:rsid w:val="002818CC"/>
    <w:rsid w:val="002819FE"/>
    <w:rsid w:val="00282580"/>
    <w:rsid w:val="00282EEF"/>
    <w:rsid w:val="002831EC"/>
    <w:rsid w:val="00284220"/>
    <w:rsid w:val="00284AF2"/>
    <w:rsid w:val="00284EB7"/>
    <w:rsid w:val="0028578F"/>
    <w:rsid w:val="00285E6F"/>
    <w:rsid w:val="002876B1"/>
    <w:rsid w:val="0029366E"/>
    <w:rsid w:val="0029791B"/>
    <w:rsid w:val="00297FF6"/>
    <w:rsid w:val="002A1120"/>
    <w:rsid w:val="002A218F"/>
    <w:rsid w:val="002A361C"/>
    <w:rsid w:val="002A3B21"/>
    <w:rsid w:val="002A58B1"/>
    <w:rsid w:val="002A616E"/>
    <w:rsid w:val="002A63A3"/>
    <w:rsid w:val="002A6F0D"/>
    <w:rsid w:val="002B1BC9"/>
    <w:rsid w:val="002B5D63"/>
    <w:rsid w:val="002B654D"/>
    <w:rsid w:val="002B689F"/>
    <w:rsid w:val="002B71C4"/>
    <w:rsid w:val="002C0AFC"/>
    <w:rsid w:val="002C3511"/>
    <w:rsid w:val="002C540C"/>
    <w:rsid w:val="002C5CF9"/>
    <w:rsid w:val="002D07FE"/>
    <w:rsid w:val="002D3FCD"/>
    <w:rsid w:val="002E17F5"/>
    <w:rsid w:val="002E267C"/>
    <w:rsid w:val="002E33F3"/>
    <w:rsid w:val="002E3B3B"/>
    <w:rsid w:val="002E47D8"/>
    <w:rsid w:val="002F01DC"/>
    <w:rsid w:val="002F0D3D"/>
    <w:rsid w:val="002F16F4"/>
    <w:rsid w:val="002F3E1B"/>
    <w:rsid w:val="002F5E80"/>
    <w:rsid w:val="002F6627"/>
    <w:rsid w:val="002F695B"/>
    <w:rsid w:val="00300FA2"/>
    <w:rsid w:val="00301BEF"/>
    <w:rsid w:val="00302A10"/>
    <w:rsid w:val="0030317D"/>
    <w:rsid w:val="003036E6"/>
    <w:rsid w:val="00306456"/>
    <w:rsid w:val="00306911"/>
    <w:rsid w:val="00306BD8"/>
    <w:rsid w:val="00310AAB"/>
    <w:rsid w:val="00310C33"/>
    <w:rsid w:val="003116A8"/>
    <w:rsid w:val="00313929"/>
    <w:rsid w:val="00316308"/>
    <w:rsid w:val="00317181"/>
    <w:rsid w:val="00320469"/>
    <w:rsid w:val="00322320"/>
    <w:rsid w:val="00322565"/>
    <w:rsid w:val="003243BB"/>
    <w:rsid w:val="003244A2"/>
    <w:rsid w:val="00325916"/>
    <w:rsid w:val="00326DF2"/>
    <w:rsid w:val="00327698"/>
    <w:rsid w:val="003310AB"/>
    <w:rsid w:val="003314BC"/>
    <w:rsid w:val="003315A4"/>
    <w:rsid w:val="00331E5F"/>
    <w:rsid w:val="00332115"/>
    <w:rsid w:val="00332298"/>
    <w:rsid w:val="00333B7A"/>
    <w:rsid w:val="00334932"/>
    <w:rsid w:val="003402C0"/>
    <w:rsid w:val="003417E6"/>
    <w:rsid w:val="00342829"/>
    <w:rsid w:val="00343343"/>
    <w:rsid w:val="003439AB"/>
    <w:rsid w:val="0034492C"/>
    <w:rsid w:val="00345875"/>
    <w:rsid w:val="003476AB"/>
    <w:rsid w:val="00347F10"/>
    <w:rsid w:val="003500F0"/>
    <w:rsid w:val="00351D26"/>
    <w:rsid w:val="0035210E"/>
    <w:rsid w:val="00352656"/>
    <w:rsid w:val="003527CC"/>
    <w:rsid w:val="00352D21"/>
    <w:rsid w:val="00352F1B"/>
    <w:rsid w:val="00353294"/>
    <w:rsid w:val="00353E6A"/>
    <w:rsid w:val="00354C5B"/>
    <w:rsid w:val="003567E0"/>
    <w:rsid w:val="0035690C"/>
    <w:rsid w:val="0036056F"/>
    <w:rsid w:val="00360D5D"/>
    <w:rsid w:val="00361689"/>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B99"/>
    <w:rsid w:val="003949F5"/>
    <w:rsid w:val="00397585"/>
    <w:rsid w:val="003A3DF7"/>
    <w:rsid w:val="003A439C"/>
    <w:rsid w:val="003A566C"/>
    <w:rsid w:val="003A6A6E"/>
    <w:rsid w:val="003A7B0D"/>
    <w:rsid w:val="003B1889"/>
    <w:rsid w:val="003B1C44"/>
    <w:rsid w:val="003B2DB6"/>
    <w:rsid w:val="003B46E6"/>
    <w:rsid w:val="003B639B"/>
    <w:rsid w:val="003B6C37"/>
    <w:rsid w:val="003B78E9"/>
    <w:rsid w:val="003B7D75"/>
    <w:rsid w:val="003C1F11"/>
    <w:rsid w:val="003C2B74"/>
    <w:rsid w:val="003C424A"/>
    <w:rsid w:val="003C5B72"/>
    <w:rsid w:val="003C5F77"/>
    <w:rsid w:val="003C6D36"/>
    <w:rsid w:val="003C7516"/>
    <w:rsid w:val="003D0FDB"/>
    <w:rsid w:val="003D1034"/>
    <w:rsid w:val="003D4E19"/>
    <w:rsid w:val="003D57DC"/>
    <w:rsid w:val="003D5B2E"/>
    <w:rsid w:val="003D6514"/>
    <w:rsid w:val="003D6A28"/>
    <w:rsid w:val="003D79AC"/>
    <w:rsid w:val="003E0372"/>
    <w:rsid w:val="003E39CB"/>
    <w:rsid w:val="003E4C71"/>
    <w:rsid w:val="003E5CA0"/>
    <w:rsid w:val="003E6737"/>
    <w:rsid w:val="003E7094"/>
    <w:rsid w:val="003F0B73"/>
    <w:rsid w:val="003F0D76"/>
    <w:rsid w:val="003F1E29"/>
    <w:rsid w:val="003F3E87"/>
    <w:rsid w:val="003F760B"/>
    <w:rsid w:val="00402382"/>
    <w:rsid w:val="00403E6F"/>
    <w:rsid w:val="00404045"/>
    <w:rsid w:val="004042CF"/>
    <w:rsid w:val="00404C6D"/>
    <w:rsid w:val="00405AF6"/>
    <w:rsid w:val="004067A4"/>
    <w:rsid w:val="00407366"/>
    <w:rsid w:val="004076D7"/>
    <w:rsid w:val="0041046F"/>
    <w:rsid w:val="004114CD"/>
    <w:rsid w:val="00414967"/>
    <w:rsid w:val="004159E2"/>
    <w:rsid w:val="00415DE3"/>
    <w:rsid w:val="0041605C"/>
    <w:rsid w:val="00417577"/>
    <w:rsid w:val="004176CA"/>
    <w:rsid w:val="004231F8"/>
    <w:rsid w:val="00424AEC"/>
    <w:rsid w:val="00424B53"/>
    <w:rsid w:val="00424F27"/>
    <w:rsid w:val="00425B77"/>
    <w:rsid w:val="00426296"/>
    <w:rsid w:val="004268EA"/>
    <w:rsid w:val="00426CC2"/>
    <w:rsid w:val="0042793B"/>
    <w:rsid w:val="00427B83"/>
    <w:rsid w:val="004303BA"/>
    <w:rsid w:val="00432942"/>
    <w:rsid w:val="004338A5"/>
    <w:rsid w:val="00433E2D"/>
    <w:rsid w:val="004358E5"/>
    <w:rsid w:val="00435B14"/>
    <w:rsid w:val="0043661A"/>
    <w:rsid w:val="004368FD"/>
    <w:rsid w:val="004400DC"/>
    <w:rsid w:val="0044056B"/>
    <w:rsid w:val="00441B10"/>
    <w:rsid w:val="0044220B"/>
    <w:rsid w:val="004432DD"/>
    <w:rsid w:val="00443822"/>
    <w:rsid w:val="004441BF"/>
    <w:rsid w:val="00444955"/>
    <w:rsid w:val="004452B4"/>
    <w:rsid w:val="00446535"/>
    <w:rsid w:val="00450B31"/>
    <w:rsid w:val="004511AC"/>
    <w:rsid w:val="00451F20"/>
    <w:rsid w:val="00452CE3"/>
    <w:rsid w:val="0045487E"/>
    <w:rsid w:val="00455A6B"/>
    <w:rsid w:val="00455EA2"/>
    <w:rsid w:val="0045641E"/>
    <w:rsid w:val="00456C8E"/>
    <w:rsid w:val="00462A82"/>
    <w:rsid w:val="004631E6"/>
    <w:rsid w:val="004643E0"/>
    <w:rsid w:val="0046440E"/>
    <w:rsid w:val="00464D31"/>
    <w:rsid w:val="004672C9"/>
    <w:rsid w:val="00470129"/>
    <w:rsid w:val="0047195F"/>
    <w:rsid w:val="00471E22"/>
    <w:rsid w:val="004731DC"/>
    <w:rsid w:val="0047774B"/>
    <w:rsid w:val="0048055F"/>
    <w:rsid w:val="0048255D"/>
    <w:rsid w:val="004825BF"/>
    <w:rsid w:val="00483554"/>
    <w:rsid w:val="004835A8"/>
    <w:rsid w:val="00486004"/>
    <w:rsid w:val="00490D3D"/>
    <w:rsid w:val="00491807"/>
    <w:rsid w:val="00491D5B"/>
    <w:rsid w:val="0049286F"/>
    <w:rsid w:val="00494D84"/>
    <w:rsid w:val="00495CE2"/>
    <w:rsid w:val="00496025"/>
    <w:rsid w:val="00497426"/>
    <w:rsid w:val="00497CB9"/>
    <w:rsid w:val="004A2CDA"/>
    <w:rsid w:val="004A45C8"/>
    <w:rsid w:val="004A51AC"/>
    <w:rsid w:val="004B1212"/>
    <w:rsid w:val="004B12F5"/>
    <w:rsid w:val="004B2D2A"/>
    <w:rsid w:val="004B3A22"/>
    <w:rsid w:val="004B4F00"/>
    <w:rsid w:val="004B646D"/>
    <w:rsid w:val="004C0857"/>
    <w:rsid w:val="004C32E1"/>
    <w:rsid w:val="004C4C77"/>
    <w:rsid w:val="004C73E5"/>
    <w:rsid w:val="004C744F"/>
    <w:rsid w:val="004D035B"/>
    <w:rsid w:val="004D144A"/>
    <w:rsid w:val="004D1564"/>
    <w:rsid w:val="004D20AE"/>
    <w:rsid w:val="004D344F"/>
    <w:rsid w:val="004D5452"/>
    <w:rsid w:val="004D5E60"/>
    <w:rsid w:val="004D6EC0"/>
    <w:rsid w:val="004E1A04"/>
    <w:rsid w:val="004E2660"/>
    <w:rsid w:val="004E393F"/>
    <w:rsid w:val="004E3F97"/>
    <w:rsid w:val="004E4596"/>
    <w:rsid w:val="004F069A"/>
    <w:rsid w:val="004F4F11"/>
    <w:rsid w:val="004F5F0D"/>
    <w:rsid w:val="004F6171"/>
    <w:rsid w:val="004F7527"/>
    <w:rsid w:val="004F7C5E"/>
    <w:rsid w:val="005007E0"/>
    <w:rsid w:val="005009B2"/>
    <w:rsid w:val="005026C8"/>
    <w:rsid w:val="00502B0B"/>
    <w:rsid w:val="0050381D"/>
    <w:rsid w:val="00504E83"/>
    <w:rsid w:val="00504EBC"/>
    <w:rsid w:val="00504F63"/>
    <w:rsid w:val="00506E7D"/>
    <w:rsid w:val="00507196"/>
    <w:rsid w:val="0051069D"/>
    <w:rsid w:val="00512951"/>
    <w:rsid w:val="005135F5"/>
    <w:rsid w:val="005135F6"/>
    <w:rsid w:val="005143BE"/>
    <w:rsid w:val="005149D7"/>
    <w:rsid w:val="00514D23"/>
    <w:rsid w:val="005150DC"/>
    <w:rsid w:val="00515753"/>
    <w:rsid w:val="00516F6F"/>
    <w:rsid w:val="005218C4"/>
    <w:rsid w:val="005219D7"/>
    <w:rsid w:val="00523F93"/>
    <w:rsid w:val="0052578B"/>
    <w:rsid w:val="0052653F"/>
    <w:rsid w:val="00526B77"/>
    <w:rsid w:val="00527F4A"/>
    <w:rsid w:val="00530FBE"/>
    <w:rsid w:val="00531894"/>
    <w:rsid w:val="00533A2D"/>
    <w:rsid w:val="00534922"/>
    <w:rsid w:val="00534C8B"/>
    <w:rsid w:val="00534ED9"/>
    <w:rsid w:val="00536F6E"/>
    <w:rsid w:val="0053782E"/>
    <w:rsid w:val="00537D23"/>
    <w:rsid w:val="00541BF3"/>
    <w:rsid w:val="00541C49"/>
    <w:rsid w:val="00542BF8"/>
    <w:rsid w:val="00544896"/>
    <w:rsid w:val="005454F6"/>
    <w:rsid w:val="00546A80"/>
    <w:rsid w:val="00546AAF"/>
    <w:rsid w:val="005475D2"/>
    <w:rsid w:val="00547959"/>
    <w:rsid w:val="00547FB2"/>
    <w:rsid w:val="00550CE9"/>
    <w:rsid w:val="00550D0E"/>
    <w:rsid w:val="0055304D"/>
    <w:rsid w:val="0055379F"/>
    <w:rsid w:val="0055394A"/>
    <w:rsid w:val="00554012"/>
    <w:rsid w:val="0055747A"/>
    <w:rsid w:val="00560C82"/>
    <w:rsid w:val="00561A23"/>
    <w:rsid w:val="00562226"/>
    <w:rsid w:val="005634B0"/>
    <w:rsid w:val="00564791"/>
    <w:rsid w:val="005650C5"/>
    <w:rsid w:val="00566983"/>
    <w:rsid w:val="00566A45"/>
    <w:rsid w:val="005701BE"/>
    <w:rsid w:val="00570785"/>
    <w:rsid w:val="00572547"/>
    <w:rsid w:val="00572E33"/>
    <w:rsid w:val="00575D23"/>
    <w:rsid w:val="00577EC2"/>
    <w:rsid w:val="00581AA6"/>
    <w:rsid w:val="00582DE0"/>
    <w:rsid w:val="00583264"/>
    <w:rsid w:val="00583C88"/>
    <w:rsid w:val="005851DC"/>
    <w:rsid w:val="005852C2"/>
    <w:rsid w:val="00585775"/>
    <w:rsid w:val="0058715C"/>
    <w:rsid w:val="0059128B"/>
    <w:rsid w:val="00591821"/>
    <w:rsid w:val="00592059"/>
    <w:rsid w:val="00592183"/>
    <w:rsid w:val="0059591F"/>
    <w:rsid w:val="005A08E1"/>
    <w:rsid w:val="005A18D4"/>
    <w:rsid w:val="005A258B"/>
    <w:rsid w:val="005A2F26"/>
    <w:rsid w:val="005A4695"/>
    <w:rsid w:val="005A7D16"/>
    <w:rsid w:val="005B11A6"/>
    <w:rsid w:val="005B2CAD"/>
    <w:rsid w:val="005B4748"/>
    <w:rsid w:val="005B4F19"/>
    <w:rsid w:val="005B553E"/>
    <w:rsid w:val="005B6736"/>
    <w:rsid w:val="005B7F7A"/>
    <w:rsid w:val="005C086D"/>
    <w:rsid w:val="005C1B03"/>
    <w:rsid w:val="005C2417"/>
    <w:rsid w:val="005C3196"/>
    <w:rsid w:val="005C3E04"/>
    <w:rsid w:val="005C543E"/>
    <w:rsid w:val="005C5832"/>
    <w:rsid w:val="005C5D4F"/>
    <w:rsid w:val="005D04E1"/>
    <w:rsid w:val="005D050B"/>
    <w:rsid w:val="005D0DAF"/>
    <w:rsid w:val="005D22ED"/>
    <w:rsid w:val="005D32FB"/>
    <w:rsid w:val="005D4B9C"/>
    <w:rsid w:val="005D7625"/>
    <w:rsid w:val="005E1AC6"/>
    <w:rsid w:val="005E248D"/>
    <w:rsid w:val="005E2C84"/>
    <w:rsid w:val="005E4DB7"/>
    <w:rsid w:val="005E6976"/>
    <w:rsid w:val="005E760C"/>
    <w:rsid w:val="005E7C70"/>
    <w:rsid w:val="005F0516"/>
    <w:rsid w:val="005F1B04"/>
    <w:rsid w:val="006007E8"/>
    <w:rsid w:val="00602144"/>
    <w:rsid w:val="006021EA"/>
    <w:rsid w:val="00603BE0"/>
    <w:rsid w:val="00604149"/>
    <w:rsid w:val="00605820"/>
    <w:rsid w:val="00606CE5"/>
    <w:rsid w:val="00607E8A"/>
    <w:rsid w:val="006100BC"/>
    <w:rsid w:val="0061093E"/>
    <w:rsid w:val="00610B19"/>
    <w:rsid w:val="00613E8E"/>
    <w:rsid w:val="00616CB2"/>
    <w:rsid w:val="006200F0"/>
    <w:rsid w:val="00622674"/>
    <w:rsid w:val="00622E27"/>
    <w:rsid w:val="00624B4E"/>
    <w:rsid w:val="00624BD8"/>
    <w:rsid w:val="00626D1C"/>
    <w:rsid w:val="00633FA1"/>
    <w:rsid w:val="006341FA"/>
    <w:rsid w:val="0063420D"/>
    <w:rsid w:val="006351E1"/>
    <w:rsid w:val="006366C4"/>
    <w:rsid w:val="006407CC"/>
    <w:rsid w:val="00643284"/>
    <w:rsid w:val="00644C4E"/>
    <w:rsid w:val="00645079"/>
    <w:rsid w:val="00645CD7"/>
    <w:rsid w:val="00647944"/>
    <w:rsid w:val="0065215E"/>
    <w:rsid w:val="006532C6"/>
    <w:rsid w:val="0065678B"/>
    <w:rsid w:val="00664611"/>
    <w:rsid w:val="00664DC5"/>
    <w:rsid w:val="00666259"/>
    <w:rsid w:val="006674FA"/>
    <w:rsid w:val="00667EB7"/>
    <w:rsid w:val="006714B4"/>
    <w:rsid w:val="006724C3"/>
    <w:rsid w:val="00673613"/>
    <w:rsid w:val="00674312"/>
    <w:rsid w:val="00675480"/>
    <w:rsid w:val="006754AA"/>
    <w:rsid w:val="00676740"/>
    <w:rsid w:val="00680ED7"/>
    <w:rsid w:val="00681E7C"/>
    <w:rsid w:val="00681FED"/>
    <w:rsid w:val="006837A4"/>
    <w:rsid w:val="006854F9"/>
    <w:rsid w:val="00686B1F"/>
    <w:rsid w:val="00686EED"/>
    <w:rsid w:val="00687554"/>
    <w:rsid w:val="006925DB"/>
    <w:rsid w:val="00692FB7"/>
    <w:rsid w:val="006937BD"/>
    <w:rsid w:val="0069682B"/>
    <w:rsid w:val="00697C8C"/>
    <w:rsid w:val="006A0287"/>
    <w:rsid w:val="006A185B"/>
    <w:rsid w:val="006A1C17"/>
    <w:rsid w:val="006A1D1C"/>
    <w:rsid w:val="006A3851"/>
    <w:rsid w:val="006A6BE7"/>
    <w:rsid w:val="006A7879"/>
    <w:rsid w:val="006A7A30"/>
    <w:rsid w:val="006B32C8"/>
    <w:rsid w:val="006B32F3"/>
    <w:rsid w:val="006B4324"/>
    <w:rsid w:val="006B6578"/>
    <w:rsid w:val="006B7C0F"/>
    <w:rsid w:val="006C03CE"/>
    <w:rsid w:val="006C0829"/>
    <w:rsid w:val="006C1E13"/>
    <w:rsid w:val="006C31F7"/>
    <w:rsid w:val="006C66E1"/>
    <w:rsid w:val="006C75E8"/>
    <w:rsid w:val="006C7E71"/>
    <w:rsid w:val="006D1B5A"/>
    <w:rsid w:val="006D1E4F"/>
    <w:rsid w:val="006D2A85"/>
    <w:rsid w:val="006D2DD3"/>
    <w:rsid w:val="006D394E"/>
    <w:rsid w:val="006D43B5"/>
    <w:rsid w:val="006D43DA"/>
    <w:rsid w:val="006D4E9C"/>
    <w:rsid w:val="006D51D9"/>
    <w:rsid w:val="006D5373"/>
    <w:rsid w:val="006D5B79"/>
    <w:rsid w:val="006D6E47"/>
    <w:rsid w:val="006E155A"/>
    <w:rsid w:val="006E2C1C"/>
    <w:rsid w:val="006E5EF1"/>
    <w:rsid w:val="006E73B3"/>
    <w:rsid w:val="006F0CC3"/>
    <w:rsid w:val="006F0D14"/>
    <w:rsid w:val="006F12FE"/>
    <w:rsid w:val="006F17CA"/>
    <w:rsid w:val="006F2855"/>
    <w:rsid w:val="006F3307"/>
    <w:rsid w:val="006F3DDA"/>
    <w:rsid w:val="006F3E68"/>
    <w:rsid w:val="006F4855"/>
    <w:rsid w:val="006F4BA4"/>
    <w:rsid w:val="006F4C76"/>
    <w:rsid w:val="006F53C6"/>
    <w:rsid w:val="006F5BE7"/>
    <w:rsid w:val="006F75F9"/>
    <w:rsid w:val="00701080"/>
    <w:rsid w:val="00702340"/>
    <w:rsid w:val="00704213"/>
    <w:rsid w:val="0071171E"/>
    <w:rsid w:val="00712120"/>
    <w:rsid w:val="00713666"/>
    <w:rsid w:val="007139AB"/>
    <w:rsid w:val="00714552"/>
    <w:rsid w:val="0071542D"/>
    <w:rsid w:val="00717914"/>
    <w:rsid w:val="00720158"/>
    <w:rsid w:val="00720CEB"/>
    <w:rsid w:val="007219AC"/>
    <w:rsid w:val="00722173"/>
    <w:rsid w:val="00722F23"/>
    <w:rsid w:val="007237BD"/>
    <w:rsid w:val="00723818"/>
    <w:rsid w:val="00724553"/>
    <w:rsid w:val="007249DF"/>
    <w:rsid w:val="00724E8A"/>
    <w:rsid w:val="007262A3"/>
    <w:rsid w:val="0072648F"/>
    <w:rsid w:val="00726D24"/>
    <w:rsid w:val="00727B4F"/>
    <w:rsid w:val="00727D3B"/>
    <w:rsid w:val="007325A7"/>
    <w:rsid w:val="00733770"/>
    <w:rsid w:val="00734633"/>
    <w:rsid w:val="00734828"/>
    <w:rsid w:val="00734FB9"/>
    <w:rsid w:val="007355E0"/>
    <w:rsid w:val="00736641"/>
    <w:rsid w:val="00737FCB"/>
    <w:rsid w:val="00740F57"/>
    <w:rsid w:val="007414D4"/>
    <w:rsid w:val="0074172F"/>
    <w:rsid w:val="007437CD"/>
    <w:rsid w:val="0074611B"/>
    <w:rsid w:val="00746C6D"/>
    <w:rsid w:val="00750983"/>
    <w:rsid w:val="00751275"/>
    <w:rsid w:val="0075230C"/>
    <w:rsid w:val="007540FA"/>
    <w:rsid w:val="0075463B"/>
    <w:rsid w:val="0075485C"/>
    <w:rsid w:val="007553F2"/>
    <w:rsid w:val="00757ACD"/>
    <w:rsid w:val="00760553"/>
    <w:rsid w:val="00764FF5"/>
    <w:rsid w:val="00766008"/>
    <w:rsid w:val="007660E9"/>
    <w:rsid w:val="00770CC0"/>
    <w:rsid w:val="00770ECE"/>
    <w:rsid w:val="00771230"/>
    <w:rsid w:val="00774D13"/>
    <w:rsid w:val="00775B76"/>
    <w:rsid w:val="00777BD6"/>
    <w:rsid w:val="007811F3"/>
    <w:rsid w:val="007816CC"/>
    <w:rsid w:val="00786841"/>
    <w:rsid w:val="00786A65"/>
    <w:rsid w:val="007878FA"/>
    <w:rsid w:val="00790996"/>
    <w:rsid w:val="007935AC"/>
    <w:rsid w:val="00794BEC"/>
    <w:rsid w:val="007A18C0"/>
    <w:rsid w:val="007A2392"/>
    <w:rsid w:val="007A2653"/>
    <w:rsid w:val="007A2E65"/>
    <w:rsid w:val="007A53CD"/>
    <w:rsid w:val="007A55B6"/>
    <w:rsid w:val="007A65E1"/>
    <w:rsid w:val="007A7D7E"/>
    <w:rsid w:val="007A7F89"/>
    <w:rsid w:val="007B21E5"/>
    <w:rsid w:val="007B37F6"/>
    <w:rsid w:val="007B6C84"/>
    <w:rsid w:val="007C17C2"/>
    <w:rsid w:val="007C2AAA"/>
    <w:rsid w:val="007C2EAD"/>
    <w:rsid w:val="007C4636"/>
    <w:rsid w:val="007C6465"/>
    <w:rsid w:val="007C6CB6"/>
    <w:rsid w:val="007C7AA3"/>
    <w:rsid w:val="007D0041"/>
    <w:rsid w:val="007D3851"/>
    <w:rsid w:val="007D39EA"/>
    <w:rsid w:val="007D573E"/>
    <w:rsid w:val="007D67F5"/>
    <w:rsid w:val="007E0FDF"/>
    <w:rsid w:val="007E2DB9"/>
    <w:rsid w:val="007E38E4"/>
    <w:rsid w:val="007E570E"/>
    <w:rsid w:val="007E5A66"/>
    <w:rsid w:val="007E5BAD"/>
    <w:rsid w:val="007E780B"/>
    <w:rsid w:val="007E7BCE"/>
    <w:rsid w:val="007F0506"/>
    <w:rsid w:val="007F0A4C"/>
    <w:rsid w:val="007F185F"/>
    <w:rsid w:val="007F1DFD"/>
    <w:rsid w:val="007F47C3"/>
    <w:rsid w:val="007F4B51"/>
    <w:rsid w:val="007F5792"/>
    <w:rsid w:val="0080044F"/>
    <w:rsid w:val="00800964"/>
    <w:rsid w:val="00800EA8"/>
    <w:rsid w:val="00802574"/>
    <w:rsid w:val="008033D2"/>
    <w:rsid w:val="00803E7D"/>
    <w:rsid w:val="00805384"/>
    <w:rsid w:val="0080696D"/>
    <w:rsid w:val="00810A0D"/>
    <w:rsid w:val="008117FC"/>
    <w:rsid w:val="00812696"/>
    <w:rsid w:val="008141F4"/>
    <w:rsid w:val="00814E9C"/>
    <w:rsid w:val="00815198"/>
    <w:rsid w:val="00815E13"/>
    <w:rsid w:val="00816EA7"/>
    <w:rsid w:val="0081703E"/>
    <w:rsid w:val="008174DB"/>
    <w:rsid w:val="0082153E"/>
    <w:rsid w:val="00825A55"/>
    <w:rsid w:val="008300B0"/>
    <w:rsid w:val="00830209"/>
    <w:rsid w:val="0083050F"/>
    <w:rsid w:val="00831C76"/>
    <w:rsid w:val="00832A4D"/>
    <w:rsid w:val="0083585D"/>
    <w:rsid w:val="00835DBE"/>
    <w:rsid w:val="00836B02"/>
    <w:rsid w:val="008422EF"/>
    <w:rsid w:val="008426A6"/>
    <w:rsid w:val="00842A36"/>
    <w:rsid w:val="00843766"/>
    <w:rsid w:val="00847115"/>
    <w:rsid w:val="00847F7D"/>
    <w:rsid w:val="008528E5"/>
    <w:rsid w:val="00852E3E"/>
    <w:rsid w:val="00852F49"/>
    <w:rsid w:val="00855863"/>
    <w:rsid w:val="0085719B"/>
    <w:rsid w:val="00857D28"/>
    <w:rsid w:val="008638C7"/>
    <w:rsid w:val="008639BF"/>
    <w:rsid w:val="008642B7"/>
    <w:rsid w:val="0086648E"/>
    <w:rsid w:val="00870D80"/>
    <w:rsid w:val="008716AF"/>
    <w:rsid w:val="00871706"/>
    <w:rsid w:val="0087346B"/>
    <w:rsid w:val="00874301"/>
    <w:rsid w:val="0087438E"/>
    <w:rsid w:val="00876608"/>
    <w:rsid w:val="008767ED"/>
    <w:rsid w:val="008770A7"/>
    <w:rsid w:val="00883F41"/>
    <w:rsid w:val="00885F10"/>
    <w:rsid w:val="00886BBC"/>
    <w:rsid w:val="00886C15"/>
    <w:rsid w:val="00890EEF"/>
    <w:rsid w:val="00890FE2"/>
    <w:rsid w:val="00897CD1"/>
    <w:rsid w:val="008A2191"/>
    <w:rsid w:val="008A4669"/>
    <w:rsid w:val="008B0319"/>
    <w:rsid w:val="008B03F4"/>
    <w:rsid w:val="008B0A6E"/>
    <w:rsid w:val="008B2FCB"/>
    <w:rsid w:val="008B46F3"/>
    <w:rsid w:val="008B5DD6"/>
    <w:rsid w:val="008B6733"/>
    <w:rsid w:val="008B736A"/>
    <w:rsid w:val="008B7993"/>
    <w:rsid w:val="008B7BC8"/>
    <w:rsid w:val="008C0A79"/>
    <w:rsid w:val="008C0C9F"/>
    <w:rsid w:val="008C17A9"/>
    <w:rsid w:val="008C22CF"/>
    <w:rsid w:val="008C5ABD"/>
    <w:rsid w:val="008C72E3"/>
    <w:rsid w:val="008C7C48"/>
    <w:rsid w:val="008D09CB"/>
    <w:rsid w:val="008D1491"/>
    <w:rsid w:val="008D1862"/>
    <w:rsid w:val="008D2088"/>
    <w:rsid w:val="008D4752"/>
    <w:rsid w:val="008D5EDE"/>
    <w:rsid w:val="008D7964"/>
    <w:rsid w:val="008D7CB4"/>
    <w:rsid w:val="008D7EF2"/>
    <w:rsid w:val="008E01B6"/>
    <w:rsid w:val="008E0975"/>
    <w:rsid w:val="008E1005"/>
    <w:rsid w:val="008E2791"/>
    <w:rsid w:val="008E3CEF"/>
    <w:rsid w:val="008E402E"/>
    <w:rsid w:val="008E421C"/>
    <w:rsid w:val="008E505A"/>
    <w:rsid w:val="008E5D93"/>
    <w:rsid w:val="008E5FA6"/>
    <w:rsid w:val="008E6B08"/>
    <w:rsid w:val="008E7476"/>
    <w:rsid w:val="008E7ECB"/>
    <w:rsid w:val="008F03DC"/>
    <w:rsid w:val="008F0BCA"/>
    <w:rsid w:val="008F18E3"/>
    <w:rsid w:val="008F22BE"/>
    <w:rsid w:val="008F2EDD"/>
    <w:rsid w:val="008F37DA"/>
    <w:rsid w:val="008F5278"/>
    <w:rsid w:val="008F7D51"/>
    <w:rsid w:val="00901FC5"/>
    <w:rsid w:val="0090201A"/>
    <w:rsid w:val="00904BF8"/>
    <w:rsid w:val="0090587A"/>
    <w:rsid w:val="009060A1"/>
    <w:rsid w:val="00911054"/>
    <w:rsid w:val="009110AF"/>
    <w:rsid w:val="00912E10"/>
    <w:rsid w:val="00913B0E"/>
    <w:rsid w:val="00913E1D"/>
    <w:rsid w:val="00916DF0"/>
    <w:rsid w:val="00917041"/>
    <w:rsid w:val="00917EBB"/>
    <w:rsid w:val="00920832"/>
    <w:rsid w:val="00921148"/>
    <w:rsid w:val="00921696"/>
    <w:rsid w:val="009234F2"/>
    <w:rsid w:val="009238E9"/>
    <w:rsid w:val="00923FBC"/>
    <w:rsid w:val="00924B2D"/>
    <w:rsid w:val="00925DF4"/>
    <w:rsid w:val="00926E1D"/>
    <w:rsid w:val="009322B8"/>
    <w:rsid w:val="00932786"/>
    <w:rsid w:val="0093348B"/>
    <w:rsid w:val="009348B2"/>
    <w:rsid w:val="00934D74"/>
    <w:rsid w:val="00934F5E"/>
    <w:rsid w:val="009351BC"/>
    <w:rsid w:val="0093568C"/>
    <w:rsid w:val="00935D3B"/>
    <w:rsid w:val="00936D35"/>
    <w:rsid w:val="00936D7B"/>
    <w:rsid w:val="00937926"/>
    <w:rsid w:val="00937A23"/>
    <w:rsid w:val="009401F0"/>
    <w:rsid w:val="00940643"/>
    <w:rsid w:val="00940941"/>
    <w:rsid w:val="00943B97"/>
    <w:rsid w:val="00945D02"/>
    <w:rsid w:val="0094669C"/>
    <w:rsid w:val="0094707C"/>
    <w:rsid w:val="00950808"/>
    <w:rsid w:val="00950D08"/>
    <w:rsid w:val="009533FA"/>
    <w:rsid w:val="00953768"/>
    <w:rsid w:val="009539B8"/>
    <w:rsid w:val="009556F9"/>
    <w:rsid w:val="00956E6A"/>
    <w:rsid w:val="00957874"/>
    <w:rsid w:val="00960128"/>
    <w:rsid w:val="00960F3C"/>
    <w:rsid w:val="00963081"/>
    <w:rsid w:val="00963AEA"/>
    <w:rsid w:val="00964973"/>
    <w:rsid w:val="009706FD"/>
    <w:rsid w:val="0097229E"/>
    <w:rsid w:val="0097234C"/>
    <w:rsid w:val="00974659"/>
    <w:rsid w:val="009748FB"/>
    <w:rsid w:val="00975AC8"/>
    <w:rsid w:val="009764EA"/>
    <w:rsid w:val="00977543"/>
    <w:rsid w:val="00980766"/>
    <w:rsid w:val="00980865"/>
    <w:rsid w:val="00980F58"/>
    <w:rsid w:val="009815C7"/>
    <w:rsid w:val="00982389"/>
    <w:rsid w:val="00983922"/>
    <w:rsid w:val="00983D3C"/>
    <w:rsid w:val="00983E10"/>
    <w:rsid w:val="009869D9"/>
    <w:rsid w:val="00986B72"/>
    <w:rsid w:val="00987589"/>
    <w:rsid w:val="00993259"/>
    <w:rsid w:val="00995616"/>
    <w:rsid w:val="00996514"/>
    <w:rsid w:val="009966C5"/>
    <w:rsid w:val="009A33A5"/>
    <w:rsid w:val="009A62DE"/>
    <w:rsid w:val="009A6B0F"/>
    <w:rsid w:val="009B00B3"/>
    <w:rsid w:val="009B0191"/>
    <w:rsid w:val="009B37AB"/>
    <w:rsid w:val="009B3A45"/>
    <w:rsid w:val="009B7C98"/>
    <w:rsid w:val="009B7F0A"/>
    <w:rsid w:val="009C03B5"/>
    <w:rsid w:val="009C269A"/>
    <w:rsid w:val="009C30BA"/>
    <w:rsid w:val="009C5CAD"/>
    <w:rsid w:val="009D2CE5"/>
    <w:rsid w:val="009D31AF"/>
    <w:rsid w:val="009D4019"/>
    <w:rsid w:val="009D5022"/>
    <w:rsid w:val="009E1E18"/>
    <w:rsid w:val="009E29DF"/>
    <w:rsid w:val="009E3363"/>
    <w:rsid w:val="009E3D90"/>
    <w:rsid w:val="009E4BFA"/>
    <w:rsid w:val="009E5B1A"/>
    <w:rsid w:val="009E73A4"/>
    <w:rsid w:val="009F0111"/>
    <w:rsid w:val="009F09EA"/>
    <w:rsid w:val="009F1C0C"/>
    <w:rsid w:val="009F2B61"/>
    <w:rsid w:val="009F2D77"/>
    <w:rsid w:val="009F5EBC"/>
    <w:rsid w:val="009F60DE"/>
    <w:rsid w:val="009F6E8C"/>
    <w:rsid w:val="00A00A90"/>
    <w:rsid w:val="00A02B5D"/>
    <w:rsid w:val="00A03D0F"/>
    <w:rsid w:val="00A03E2E"/>
    <w:rsid w:val="00A04632"/>
    <w:rsid w:val="00A05507"/>
    <w:rsid w:val="00A05EBD"/>
    <w:rsid w:val="00A066C0"/>
    <w:rsid w:val="00A0699E"/>
    <w:rsid w:val="00A06D72"/>
    <w:rsid w:val="00A06D9B"/>
    <w:rsid w:val="00A07502"/>
    <w:rsid w:val="00A105C3"/>
    <w:rsid w:val="00A107E2"/>
    <w:rsid w:val="00A108B4"/>
    <w:rsid w:val="00A11EF8"/>
    <w:rsid w:val="00A144BB"/>
    <w:rsid w:val="00A14768"/>
    <w:rsid w:val="00A14E77"/>
    <w:rsid w:val="00A15962"/>
    <w:rsid w:val="00A15CC5"/>
    <w:rsid w:val="00A15EC9"/>
    <w:rsid w:val="00A21C4C"/>
    <w:rsid w:val="00A2297F"/>
    <w:rsid w:val="00A23CED"/>
    <w:rsid w:val="00A24C68"/>
    <w:rsid w:val="00A25235"/>
    <w:rsid w:val="00A257DD"/>
    <w:rsid w:val="00A25854"/>
    <w:rsid w:val="00A30845"/>
    <w:rsid w:val="00A30B95"/>
    <w:rsid w:val="00A30F98"/>
    <w:rsid w:val="00A31186"/>
    <w:rsid w:val="00A34AEB"/>
    <w:rsid w:val="00A35612"/>
    <w:rsid w:val="00A35BC3"/>
    <w:rsid w:val="00A36AEC"/>
    <w:rsid w:val="00A40ACD"/>
    <w:rsid w:val="00A41491"/>
    <w:rsid w:val="00A41F6C"/>
    <w:rsid w:val="00A421A8"/>
    <w:rsid w:val="00A427E0"/>
    <w:rsid w:val="00A42A15"/>
    <w:rsid w:val="00A42B9E"/>
    <w:rsid w:val="00A4345E"/>
    <w:rsid w:val="00A450D9"/>
    <w:rsid w:val="00A456B3"/>
    <w:rsid w:val="00A45C83"/>
    <w:rsid w:val="00A4757A"/>
    <w:rsid w:val="00A47692"/>
    <w:rsid w:val="00A51771"/>
    <w:rsid w:val="00A527ED"/>
    <w:rsid w:val="00A536B8"/>
    <w:rsid w:val="00A556FD"/>
    <w:rsid w:val="00A56FFE"/>
    <w:rsid w:val="00A57CDB"/>
    <w:rsid w:val="00A616DF"/>
    <w:rsid w:val="00A63210"/>
    <w:rsid w:val="00A63B74"/>
    <w:rsid w:val="00A643FC"/>
    <w:rsid w:val="00A66107"/>
    <w:rsid w:val="00A6659F"/>
    <w:rsid w:val="00A670DE"/>
    <w:rsid w:val="00A70646"/>
    <w:rsid w:val="00A70901"/>
    <w:rsid w:val="00A71B24"/>
    <w:rsid w:val="00A7257F"/>
    <w:rsid w:val="00A7343F"/>
    <w:rsid w:val="00A7621C"/>
    <w:rsid w:val="00A764C9"/>
    <w:rsid w:val="00A77DCF"/>
    <w:rsid w:val="00A80313"/>
    <w:rsid w:val="00A80B7E"/>
    <w:rsid w:val="00A80EAD"/>
    <w:rsid w:val="00A81491"/>
    <w:rsid w:val="00A83CBB"/>
    <w:rsid w:val="00A848A6"/>
    <w:rsid w:val="00A86860"/>
    <w:rsid w:val="00A9399C"/>
    <w:rsid w:val="00A9579B"/>
    <w:rsid w:val="00A96ABB"/>
    <w:rsid w:val="00A976BF"/>
    <w:rsid w:val="00A97BAD"/>
    <w:rsid w:val="00AA0C1D"/>
    <w:rsid w:val="00AA15E7"/>
    <w:rsid w:val="00AA21C7"/>
    <w:rsid w:val="00AA3C3B"/>
    <w:rsid w:val="00AA59C2"/>
    <w:rsid w:val="00AA5EE7"/>
    <w:rsid w:val="00AA6EBB"/>
    <w:rsid w:val="00AB1A5A"/>
    <w:rsid w:val="00AB3D18"/>
    <w:rsid w:val="00AB47CE"/>
    <w:rsid w:val="00AB789B"/>
    <w:rsid w:val="00AC1BDD"/>
    <w:rsid w:val="00AC1DC6"/>
    <w:rsid w:val="00AC282D"/>
    <w:rsid w:val="00AC3B91"/>
    <w:rsid w:val="00AC50B5"/>
    <w:rsid w:val="00AC5361"/>
    <w:rsid w:val="00AC6D0E"/>
    <w:rsid w:val="00AD27E9"/>
    <w:rsid w:val="00AD39BE"/>
    <w:rsid w:val="00AD6E56"/>
    <w:rsid w:val="00AE0D07"/>
    <w:rsid w:val="00AE0D72"/>
    <w:rsid w:val="00AE183D"/>
    <w:rsid w:val="00AE1EC4"/>
    <w:rsid w:val="00AE2BDA"/>
    <w:rsid w:val="00AE3885"/>
    <w:rsid w:val="00AE676C"/>
    <w:rsid w:val="00AF046F"/>
    <w:rsid w:val="00AF2915"/>
    <w:rsid w:val="00AF4B40"/>
    <w:rsid w:val="00AF6190"/>
    <w:rsid w:val="00AF632E"/>
    <w:rsid w:val="00AF6E46"/>
    <w:rsid w:val="00AF769A"/>
    <w:rsid w:val="00B02560"/>
    <w:rsid w:val="00B0432F"/>
    <w:rsid w:val="00B06A61"/>
    <w:rsid w:val="00B1132E"/>
    <w:rsid w:val="00B12BCE"/>
    <w:rsid w:val="00B13641"/>
    <w:rsid w:val="00B13E8B"/>
    <w:rsid w:val="00B14D72"/>
    <w:rsid w:val="00B162C0"/>
    <w:rsid w:val="00B17F12"/>
    <w:rsid w:val="00B2067F"/>
    <w:rsid w:val="00B2173E"/>
    <w:rsid w:val="00B21D0D"/>
    <w:rsid w:val="00B22C73"/>
    <w:rsid w:val="00B25798"/>
    <w:rsid w:val="00B257C9"/>
    <w:rsid w:val="00B267E2"/>
    <w:rsid w:val="00B269A9"/>
    <w:rsid w:val="00B26A4B"/>
    <w:rsid w:val="00B2727D"/>
    <w:rsid w:val="00B277EE"/>
    <w:rsid w:val="00B30D7D"/>
    <w:rsid w:val="00B32333"/>
    <w:rsid w:val="00B3277B"/>
    <w:rsid w:val="00B34A23"/>
    <w:rsid w:val="00B359AF"/>
    <w:rsid w:val="00B36D5D"/>
    <w:rsid w:val="00B36EA3"/>
    <w:rsid w:val="00B36FFA"/>
    <w:rsid w:val="00B372E9"/>
    <w:rsid w:val="00B4100A"/>
    <w:rsid w:val="00B4123C"/>
    <w:rsid w:val="00B430C7"/>
    <w:rsid w:val="00B45EAE"/>
    <w:rsid w:val="00B4655B"/>
    <w:rsid w:val="00B4659B"/>
    <w:rsid w:val="00B5067B"/>
    <w:rsid w:val="00B531A6"/>
    <w:rsid w:val="00B605BD"/>
    <w:rsid w:val="00B622D4"/>
    <w:rsid w:val="00B62B4B"/>
    <w:rsid w:val="00B63B5B"/>
    <w:rsid w:val="00B70B12"/>
    <w:rsid w:val="00B720B2"/>
    <w:rsid w:val="00B74262"/>
    <w:rsid w:val="00B752A7"/>
    <w:rsid w:val="00B75A3E"/>
    <w:rsid w:val="00B80AFF"/>
    <w:rsid w:val="00B80F9A"/>
    <w:rsid w:val="00B81C29"/>
    <w:rsid w:val="00B85BAA"/>
    <w:rsid w:val="00B90C71"/>
    <w:rsid w:val="00B9331F"/>
    <w:rsid w:val="00B934AD"/>
    <w:rsid w:val="00B94775"/>
    <w:rsid w:val="00B9599B"/>
    <w:rsid w:val="00B9746E"/>
    <w:rsid w:val="00B97A93"/>
    <w:rsid w:val="00B97E7D"/>
    <w:rsid w:val="00BA2E1B"/>
    <w:rsid w:val="00BA6D4B"/>
    <w:rsid w:val="00BA6E6E"/>
    <w:rsid w:val="00BA72A6"/>
    <w:rsid w:val="00BB0634"/>
    <w:rsid w:val="00BB1D60"/>
    <w:rsid w:val="00BB1DC8"/>
    <w:rsid w:val="00BB1E14"/>
    <w:rsid w:val="00BB23E1"/>
    <w:rsid w:val="00BB24AD"/>
    <w:rsid w:val="00BB304C"/>
    <w:rsid w:val="00BB7874"/>
    <w:rsid w:val="00BC0429"/>
    <w:rsid w:val="00BC1E17"/>
    <w:rsid w:val="00BC24CA"/>
    <w:rsid w:val="00BC2576"/>
    <w:rsid w:val="00BC26D8"/>
    <w:rsid w:val="00BC2DE0"/>
    <w:rsid w:val="00BC3764"/>
    <w:rsid w:val="00BC4591"/>
    <w:rsid w:val="00BC53EE"/>
    <w:rsid w:val="00BC5654"/>
    <w:rsid w:val="00BC76DB"/>
    <w:rsid w:val="00BD112F"/>
    <w:rsid w:val="00BD1EDF"/>
    <w:rsid w:val="00BD28C7"/>
    <w:rsid w:val="00BD2905"/>
    <w:rsid w:val="00BD4D27"/>
    <w:rsid w:val="00BD5B17"/>
    <w:rsid w:val="00BD7966"/>
    <w:rsid w:val="00BE0530"/>
    <w:rsid w:val="00BE0C22"/>
    <w:rsid w:val="00BE1314"/>
    <w:rsid w:val="00BE1EEA"/>
    <w:rsid w:val="00BE527F"/>
    <w:rsid w:val="00BE6911"/>
    <w:rsid w:val="00BE7A43"/>
    <w:rsid w:val="00BF150C"/>
    <w:rsid w:val="00BF1787"/>
    <w:rsid w:val="00BF1C8D"/>
    <w:rsid w:val="00BF3570"/>
    <w:rsid w:val="00BF44A7"/>
    <w:rsid w:val="00BF668B"/>
    <w:rsid w:val="00BF79E2"/>
    <w:rsid w:val="00C00FBC"/>
    <w:rsid w:val="00C03BAD"/>
    <w:rsid w:val="00C03D14"/>
    <w:rsid w:val="00C04375"/>
    <w:rsid w:val="00C053A1"/>
    <w:rsid w:val="00C110FE"/>
    <w:rsid w:val="00C11395"/>
    <w:rsid w:val="00C13327"/>
    <w:rsid w:val="00C13C2A"/>
    <w:rsid w:val="00C15924"/>
    <w:rsid w:val="00C20413"/>
    <w:rsid w:val="00C204DC"/>
    <w:rsid w:val="00C20EEB"/>
    <w:rsid w:val="00C21691"/>
    <w:rsid w:val="00C238F3"/>
    <w:rsid w:val="00C27641"/>
    <w:rsid w:val="00C27C80"/>
    <w:rsid w:val="00C339F8"/>
    <w:rsid w:val="00C356CC"/>
    <w:rsid w:val="00C3629E"/>
    <w:rsid w:val="00C367B8"/>
    <w:rsid w:val="00C42BA0"/>
    <w:rsid w:val="00C42DF1"/>
    <w:rsid w:val="00C42E26"/>
    <w:rsid w:val="00C4327F"/>
    <w:rsid w:val="00C45ADD"/>
    <w:rsid w:val="00C46255"/>
    <w:rsid w:val="00C50481"/>
    <w:rsid w:val="00C52B16"/>
    <w:rsid w:val="00C53948"/>
    <w:rsid w:val="00C53D77"/>
    <w:rsid w:val="00C5424C"/>
    <w:rsid w:val="00C60625"/>
    <w:rsid w:val="00C60665"/>
    <w:rsid w:val="00C62C50"/>
    <w:rsid w:val="00C64D2E"/>
    <w:rsid w:val="00C656C5"/>
    <w:rsid w:val="00C66356"/>
    <w:rsid w:val="00C70AB1"/>
    <w:rsid w:val="00C72F76"/>
    <w:rsid w:val="00C73B3D"/>
    <w:rsid w:val="00C74174"/>
    <w:rsid w:val="00C753EC"/>
    <w:rsid w:val="00C75CB5"/>
    <w:rsid w:val="00C77F43"/>
    <w:rsid w:val="00C80CE6"/>
    <w:rsid w:val="00C81389"/>
    <w:rsid w:val="00C82D77"/>
    <w:rsid w:val="00C843CE"/>
    <w:rsid w:val="00C84FE2"/>
    <w:rsid w:val="00C877E7"/>
    <w:rsid w:val="00C90E38"/>
    <w:rsid w:val="00C94F15"/>
    <w:rsid w:val="00CA0E80"/>
    <w:rsid w:val="00CA52EF"/>
    <w:rsid w:val="00CA6BF1"/>
    <w:rsid w:val="00CA6DAD"/>
    <w:rsid w:val="00CA7107"/>
    <w:rsid w:val="00CA7188"/>
    <w:rsid w:val="00CB0C71"/>
    <w:rsid w:val="00CB0EFC"/>
    <w:rsid w:val="00CB1969"/>
    <w:rsid w:val="00CB2E8F"/>
    <w:rsid w:val="00CB7F6C"/>
    <w:rsid w:val="00CC02AD"/>
    <w:rsid w:val="00CC033B"/>
    <w:rsid w:val="00CC20D1"/>
    <w:rsid w:val="00CC2D04"/>
    <w:rsid w:val="00CC560F"/>
    <w:rsid w:val="00CC671F"/>
    <w:rsid w:val="00CC6F93"/>
    <w:rsid w:val="00CC766C"/>
    <w:rsid w:val="00CD1742"/>
    <w:rsid w:val="00CD196D"/>
    <w:rsid w:val="00CD225C"/>
    <w:rsid w:val="00CD2687"/>
    <w:rsid w:val="00CD2E9A"/>
    <w:rsid w:val="00CD332B"/>
    <w:rsid w:val="00CD39CA"/>
    <w:rsid w:val="00CD3D30"/>
    <w:rsid w:val="00CD6272"/>
    <w:rsid w:val="00CD695A"/>
    <w:rsid w:val="00CD77AD"/>
    <w:rsid w:val="00CD78C1"/>
    <w:rsid w:val="00CE054B"/>
    <w:rsid w:val="00CE0DB0"/>
    <w:rsid w:val="00CE170E"/>
    <w:rsid w:val="00CE2FC2"/>
    <w:rsid w:val="00CE37ED"/>
    <w:rsid w:val="00CE3822"/>
    <w:rsid w:val="00CE63F3"/>
    <w:rsid w:val="00CE68A8"/>
    <w:rsid w:val="00CE7B14"/>
    <w:rsid w:val="00CF036D"/>
    <w:rsid w:val="00CF073D"/>
    <w:rsid w:val="00CF09EB"/>
    <w:rsid w:val="00CF1859"/>
    <w:rsid w:val="00CF2F52"/>
    <w:rsid w:val="00CF3331"/>
    <w:rsid w:val="00CF373F"/>
    <w:rsid w:val="00CF659C"/>
    <w:rsid w:val="00CF6E8E"/>
    <w:rsid w:val="00CF7AE1"/>
    <w:rsid w:val="00D00A0F"/>
    <w:rsid w:val="00D00D1A"/>
    <w:rsid w:val="00D0101E"/>
    <w:rsid w:val="00D02E53"/>
    <w:rsid w:val="00D03BFD"/>
    <w:rsid w:val="00D06E1E"/>
    <w:rsid w:val="00D079B3"/>
    <w:rsid w:val="00D120C9"/>
    <w:rsid w:val="00D131EA"/>
    <w:rsid w:val="00D14EED"/>
    <w:rsid w:val="00D1515E"/>
    <w:rsid w:val="00D16899"/>
    <w:rsid w:val="00D208B5"/>
    <w:rsid w:val="00D20E14"/>
    <w:rsid w:val="00D20E80"/>
    <w:rsid w:val="00D217B5"/>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C52"/>
    <w:rsid w:val="00D44384"/>
    <w:rsid w:val="00D44619"/>
    <w:rsid w:val="00D45118"/>
    <w:rsid w:val="00D45FCF"/>
    <w:rsid w:val="00D501B0"/>
    <w:rsid w:val="00D52483"/>
    <w:rsid w:val="00D533C4"/>
    <w:rsid w:val="00D53ADB"/>
    <w:rsid w:val="00D54C88"/>
    <w:rsid w:val="00D552E9"/>
    <w:rsid w:val="00D56B97"/>
    <w:rsid w:val="00D61FCC"/>
    <w:rsid w:val="00D63484"/>
    <w:rsid w:val="00D720A7"/>
    <w:rsid w:val="00D72B7E"/>
    <w:rsid w:val="00D73BD8"/>
    <w:rsid w:val="00D74034"/>
    <w:rsid w:val="00D75426"/>
    <w:rsid w:val="00D761C9"/>
    <w:rsid w:val="00D76CCB"/>
    <w:rsid w:val="00D76F77"/>
    <w:rsid w:val="00D77283"/>
    <w:rsid w:val="00D80E5E"/>
    <w:rsid w:val="00D81C0D"/>
    <w:rsid w:val="00D865B4"/>
    <w:rsid w:val="00D935BF"/>
    <w:rsid w:val="00D94462"/>
    <w:rsid w:val="00D94745"/>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C23F1"/>
    <w:rsid w:val="00DC2C50"/>
    <w:rsid w:val="00DC3713"/>
    <w:rsid w:val="00DC40D4"/>
    <w:rsid w:val="00DC41A6"/>
    <w:rsid w:val="00DC43E8"/>
    <w:rsid w:val="00DC4D54"/>
    <w:rsid w:val="00DC56D6"/>
    <w:rsid w:val="00DC619F"/>
    <w:rsid w:val="00DC71DE"/>
    <w:rsid w:val="00DC7EA6"/>
    <w:rsid w:val="00DD0747"/>
    <w:rsid w:val="00DD3301"/>
    <w:rsid w:val="00DD3CFC"/>
    <w:rsid w:val="00DD45B0"/>
    <w:rsid w:val="00DD7ACB"/>
    <w:rsid w:val="00DE01C3"/>
    <w:rsid w:val="00DE02FD"/>
    <w:rsid w:val="00DE2248"/>
    <w:rsid w:val="00DE2B35"/>
    <w:rsid w:val="00DE3C18"/>
    <w:rsid w:val="00DE63FA"/>
    <w:rsid w:val="00DF03C3"/>
    <w:rsid w:val="00DF1740"/>
    <w:rsid w:val="00DF484D"/>
    <w:rsid w:val="00DF5FDF"/>
    <w:rsid w:val="00DF63AC"/>
    <w:rsid w:val="00DF6760"/>
    <w:rsid w:val="00DF6862"/>
    <w:rsid w:val="00DF6DA2"/>
    <w:rsid w:val="00E00450"/>
    <w:rsid w:val="00E00D7E"/>
    <w:rsid w:val="00E027E7"/>
    <w:rsid w:val="00E04196"/>
    <w:rsid w:val="00E0534E"/>
    <w:rsid w:val="00E06118"/>
    <w:rsid w:val="00E06121"/>
    <w:rsid w:val="00E07EE7"/>
    <w:rsid w:val="00E1005B"/>
    <w:rsid w:val="00E10A81"/>
    <w:rsid w:val="00E11D1E"/>
    <w:rsid w:val="00E14905"/>
    <w:rsid w:val="00E17B30"/>
    <w:rsid w:val="00E20101"/>
    <w:rsid w:val="00E206DE"/>
    <w:rsid w:val="00E21AEC"/>
    <w:rsid w:val="00E22043"/>
    <w:rsid w:val="00E23835"/>
    <w:rsid w:val="00E24240"/>
    <w:rsid w:val="00E278E0"/>
    <w:rsid w:val="00E311B4"/>
    <w:rsid w:val="00E318A7"/>
    <w:rsid w:val="00E32AB9"/>
    <w:rsid w:val="00E350D9"/>
    <w:rsid w:val="00E36C09"/>
    <w:rsid w:val="00E416A5"/>
    <w:rsid w:val="00E431C8"/>
    <w:rsid w:val="00E522BC"/>
    <w:rsid w:val="00E5423F"/>
    <w:rsid w:val="00E54BC8"/>
    <w:rsid w:val="00E54CFE"/>
    <w:rsid w:val="00E5714E"/>
    <w:rsid w:val="00E57319"/>
    <w:rsid w:val="00E57D90"/>
    <w:rsid w:val="00E60A04"/>
    <w:rsid w:val="00E60B6E"/>
    <w:rsid w:val="00E613F5"/>
    <w:rsid w:val="00E621F8"/>
    <w:rsid w:val="00E63D01"/>
    <w:rsid w:val="00E667B7"/>
    <w:rsid w:val="00E6793F"/>
    <w:rsid w:val="00E72767"/>
    <w:rsid w:val="00E74836"/>
    <w:rsid w:val="00E81F9F"/>
    <w:rsid w:val="00E820A1"/>
    <w:rsid w:val="00E83A77"/>
    <w:rsid w:val="00E83D6C"/>
    <w:rsid w:val="00E8643D"/>
    <w:rsid w:val="00E86FE1"/>
    <w:rsid w:val="00E908DA"/>
    <w:rsid w:val="00E91270"/>
    <w:rsid w:val="00E91572"/>
    <w:rsid w:val="00E9199E"/>
    <w:rsid w:val="00E924EF"/>
    <w:rsid w:val="00E9280A"/>
    <w:rsid w:val="00E930F9"/>
    <w:rsid w:val="00E9312A"/>
    <w:rsid w:val="00E943EC"/>
    <w:rsid w:val="00E94AA0"/>
    <w:rsid w:val="00E94DA3"/>
    <w:rsid w:val="00E960F1"/>
    <w:rsid w:val="00E97B4C"/>
    <w:rsid w:val="00EA069C"/>
    <w:rsid w:val="00EA0C71"/>
    <w:rsid w:val="00EA223C"/>
    <w:rsid w:val="00EA2E11"/>
    <w:rsid w:val="00EA2E48"/>
    <w:rsid w:val="00EA3BA5"/>
    <w:rsid w:val="00EA445C"/>
    <w:rsid w:val="00EA47B3"/>
    <w:rsid w:val="00EA49CD"/>
    <w:rsid w:val="00EA4EEB"/>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A96"/>
    <w:rsid w:val="00ED2C90"/>
    <w:rsid w:val="00ED2DE0"/>
    <w:rsid w:val="00ED475D"/>
    <w:rsid w:val="00ED5DF8"/>
    <w:rsid w:val="00ED5F0C"/>
    <w:rsid w:val="00EE1104"/>
    <w:rsid w:val="00EE209D"/>
    <w:rsid w:val="00EE2158"/>
    <w:rsid w:val="00EE2292"/>
    <w:rsid w:val="00EE37BB"/>
    <w:rsid w:val="00EE3830"/>
    <w:rsid w:val="00EE58B9"/>
    <w:rsid w:val="00EE5ED1"/>
    <w:rsid w:val="00EF0EB3"/>
    <w:rsid w:val="00EF1C10"/>
    <w:rsid w:val="00EF4868"/>
    <w:rsid w:val="00EF4E6F"/>
    <w:rsid w:val="00EF67DF"/>
    <w:rsid w:val="00EF7DCE"/>
    <w:rsid w:val="00F00933"/>
    <w:rsid w:val="00F03B54"/>
    <w:rsid w:val="00F0446D"/>
    <w:rsid w:val="00F04AF7"/>
    <w:rsid w:val="00F04DD8"/>
    <w:rsid w:val="00F05408"/>
    <w:rsid w:val="00F06044"/>
    <w:rsid w:val="00F1297C"/>
    <w:rsid w:val="00F13E10"/>
    <w:rsid w:val="00F1500D"/>
    <w:rsid w:val="00F15559"/>
    <w:rsid w:val="00F15936"/>
    <w:rsid w:val="00F16C5C"/>
    <w:rsid w:val="00F1776B"/>
    <w:rsid w:val="00F201ED"/>
    <w:rsid w:val="00F203BD"/>
    <w:rsid w:val="00F205C2"/>
    <w:rsid w:val="00F2291E"/>
    <w:rsid w:val="00F236E0"/>
    <w:rsid w:val="00F246C4"/>
    <w:rsid w:val="00F255E3"/>
    <w:rsid w:val="00F260F2"/>
    <w:rsid w:val="00F3178F"/>
    <w:rsid w:val="00F31E90"/>
    <w:rsid w:val="00F33EAF"/>
    <w:rsid w:val="00F3422D"/>
    <w:rsid w:val="00F34B09"/>
    <w:rsid w:val="00F34BB3"/>
    <w:rsid w:val="00F36C90"/>
    <w:rsid w:val="00F37ACB"/>
    <w:rsid w:val="00F42F59"/>
    <w:rsid w:val="00F42F62"/>
    <w:rsid w:val="00F4387C"/>
    <w:rsid w:val="00F44C47"/>
    <w:rsid w:val="00F464EB"/>
    <w:rsid w:val="00F47CB1"/>
    <w:rsid w:val="00F51743"/>
    <w:rsid w:val="00F55B9D"/>
    <w:rsid w:val="00F56063"/>
    <w:rsid w:val="00F61535"/>
    <w:rsid w:val="00F64017"/>
    <w:rsid w:val="00F650CB"/>
    <w:rsid w:val="00F65BD6"/>
    <w:rsid w:val="00F6637E"/>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6F1F"/>
    <w:rsid w:val="00F97172"/>
    <w:rsid w:val="00FA028E"/>
    <w:rsid w:val="00FA1EFD"/>
    <w:rsid w:val="00FA32AF"/>
    <w:rsid w:val="00FA696D"/>
    <w:rsid w:val="00FA771F"/>
    <w:rsid w:val="00FB2494"/>
    <w:rsid w:val="00FB25B1"/>
    <w:rsid w:val="00FB3AC8"/>
    <w:rsid w:val="00FB4B63"/>
    <w:rsid w:val="00FB6305"/>
    <w:rsid w:val="00FB637F"/>
    <w:rsid w:val="00FB64CA"/>
    <w:rsid w:val="00FC1781"/>
    <w:rsid w:val="00FC3E76"/>
    <w:rsid w:val="00FC62D0"/>
    <w:rsid w:val="00FC66C6"/>
    <w:rsid w:val="00FC72B5"/>
    <w:rsid w:val="00FD0DF3"/>
    <w:rsid w:val="00FD2ED2"/>
    <w:rsid w:val="00FD30FD"/>
    <w:rsid w:val="00FD3977"/>
    <w:rsid w:val="00FD5068"/>
    <w:rsid w:val="00FD5439"/>
    <w:rsid w:val="00FD5496"/>
    <w:rsid w:val="00FD5E53"/>
    <w:rsid w:val="00FD72CC"/>
    <w:rsid w:val="00FD78D5"/>
    <w:rsid w:val="00FE3E34"/>
    <w:rsid w:val="00FE429A"/>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relative:page" stroke="f">
      <v:stroke on="f"/>
    </o:shapedefaults>
    <o:shapelayout v:ext="edit">
      <o:idmap v:ext="edit" data="2"/>
    </o:shapelayout>
  </w:shapeDefaults>
  <w:decimalSymbol w:val="."/>
  <w:listSeparator w:val=","/>
  <w14:docId w14:val="18D34578"/>
  <w15:chartTrackingRefBased/>
  <w15:docId w15:val="{FD6B7043-A6A5-4CE8-A92E-73F32D9B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rsid w:val="00717914"/>
    <w:pPr>
      <w:spacing w:before="0" w:after="120"/>
      <w:contextualSpacing/>
      <w:jc w:val="left"/>
    </w:pPr>
    <w:rPr>
      <w:color w:val="404040"/>
      <w:sz w:val="3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styleId="NormalWeb">
    <w:name w:val="Normal (Web)"/>
    <w:basedOn w:val="Normal"/>
    <w:uiPriority w:val="99"/>
    <w:semiHidden/>
    <w:unhideWhenUsed/>
    <w:rsid w:val="001C1AD0"/>
    <w:pPr>
      <w:spacing w:after="0"/>
      <w:jc w:val="left"/>
    </w:pPr>
    <w:rPr>
      <w:rFonts w:ascii="Times New Roman" w:eastAsiaTheme="minorHAnsi"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509370400">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73415060">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321271863">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footer5.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0" ma:contentTypeDescription="Create a new document." ma:contentTypeScope="" ma:versionID="f3e756d27adba9142918e55168855e25">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f4ac85948f3b3146e3d5821ab3599800"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07CB9-C645-41C9-A713-6EE64EEEDF64}">
  <ds:schemaRefs>
    <ds:schemaRef ds:uri="http://schemas.openxmlformats.org/officeDocument/2006/bibliography"/>
  </ds:schemaRefs>
</ds:datastoreItem>
</file>

<file path=customXml/itemProps2.xml><?xml version="1.0" encoding="utf-8"?>
<ds:datastoreItem xmlns:ds="http://schemas.openxmlformats.org/officeDocument/2006/customXml" ds:itemID="{ED114611-CB69-4465-8CAB-56A694327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7093b-5422-48dc-96d5-13385242ca2e"/>
    <ds:schemaRef ds:uri="1d6319b0-5122-4f14-9def-75ab7e8d4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6FF42-D7E3-4DD6-955B-F9A64517703B}">
  <ds:schemaRefs>
    <ds:schemaRef ds:uri="http://schemas.microsoft.com/sharepoint/v3/contenttype/forms"/>
  </ds:schemaRefs>
</ds:datastoreItem>
</file>

<file path=customXml/itemProps4.xml><?xml version="1.0" encoding="utf-8"?>
<ds:datastoreItem xmlns:ds="http://schemas.openxmlformats.org/officeDocument/2006/customXml" ds:itemID="{539E474D-DBA6-4036-8D57-9FF5013E4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Iteris_Report_Template.dot</Template>
  <TotalTime>107</TotalTime>
  <Pages>35</Pages>
  <Words>6877</Words>
  <Characters>39202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45988</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5</cp:revision>
  <cp:lastPrinted>2020-03-26T19:49:00Z</cp:lastPrinted>
  <dcterms:created xsi:type="dcterms:W3CDTF">2022-07-20T02:11:00Z</dcterms:created>
  <dcterms:modified xsi:type="dcterms:W3CDTF">2022-08-19T23:14:00Z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